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498"/>
        <w:gridCol w:w="1743"/>
        <w:gridCol w:w="1743"/>
        <w:gridCol w:w="1744"/>
        <w:gridCol w:w="1744"/>
        <w:gridCol w:w="1744"/>
        <w:gridCol w:w="1744"/>
      </w:tblGrid>
      <w:tr w:rsidR="00147F63" w:rsidRPr="00E127D8" w14:paraId="78923708" w14:textId="77777777" w:rsidTr="00147F63">
        <w:tc>
          <w:tcPr>
            <w:tcW w:w="988" w:type="dxa"/>
          </w:tcPr>
          <w:p w14:paraId="5D6EBAE3" w14:textId="19B8B9E2" w:rsidR="00147F63" w:rsidRPr="00E127D8" w:rsidRDefault="00147F63">
            <w:pPr>
              <w:rPr>
                <w:b/>
                <w:bCs/>
                <w:sz w:val="18"/>
                <w:szCs w:val="18"/>
              </w:rPr>
            </w:pPr>
            <w:r w:rsidRPr="00E127D8">
              <w:rPr>
                <w:b/>
                <w:bCs/>
                <w:sz w:val="18"/>
                <w:szCs w:val="18"/>
              </w:rPr>
              <w:t>Skill</w:t>
            </w:r>
          </w:p>
        </w:tc>
        <w:tc>
          <w:tcPr>
            <w:tcW w:w="2498" w:type="dxa"/>
          </w:tcPr>
          <w:p w14:paraId="7C04710D" w14:textId="08424347" w:rsidR="00147F63" w:rsidRPr="00E127D8" w:rsidRDefault="00EB082A" w:rsidP="00147F63">
            <w:pPr>
              <w:jc w:val="center"/>
              <w:rPr>
                <w:b/>
                <w:bCs/>
                <w:sz w:val="18"/>
                <w:szCs w:val="18"/>
              </w:rPr>
            </w:pPr>
            <w:r w:rsidRPr="00E127D8">
              <w:rPr>
                <w:b/>
                <w:bCs/>
                <w:sz w:val="18"/>
                <w:szCs w:val="18"/>
              </w:rPr>
              <w:t>EYFS</w:t>
            </w:r>
          </w:p>
        </w:tc>
        <w:tc>
          <w:tcPr>
            <w:tcW w:w="1743" w:type="dxa"/>
          </w:tcPr>
          <w:p w14:paraId="5171F0B7" w14:textId="31B13606" w:rsidR="00147F63" w:rsidRPr="00E127D8" w:rsidRDefault="00147F63" w:rsidP="00147F63">
            <w:pPr>
              <w:jc w:val="center"/>
              <w:rPr>
                <w:b/>
                <w:bCs/>
                <w:sz w:val="18"/>
                <w:szCs w:val="18"/>
              </w:rPr>
            </w:pPr>
            <w:r w:rsidRPr="00E127D8">
              <w:rPr>
                <w:b/>
                <w:bCs/>
                <w:sz w:val="18"/>
                <w:szCs w:val="18"/>
              </w:rPr>
              <w:t>Yr1</w:t>
            </w:r>
          </w:p>
        </w:tc>
        <w:tc>
          <w:tcPr>
            <w:tcW w:w="1743" w:type="dxa"/>
          </w:tcPr>
          <w:p w14:paraId="1B2C7306" w14:textId="03E42CFC" w:rsidR="00147F63" w:rsidRPr="00E127D8" w:rsidRDefault="00147F63" w:rsidP="00147F63">
            <w:pPr>
              <w:jc w:val="center"/>
              <w:rPr>
                <w:b/>
                <w:bCs/>
                <w:sz w:val="18"/>
                <w:szCs w:val="18"/>
              </w:rPr>
            </w:pPr>
            <w:r w:rsidRPr="00E127D8">
              <w:rPr>
                <w:b/>
                <w:bCs/>
                <w:sz w:val="18"/>
                <w:szCs w:val="18"/>
              </w:rPr>
              <w:t>Yr2</w:t>
            </w:r>
          </w:p>
        </w:tc>
        <w:tc>
          <w:tcPr>
            <w:tcW w:w="1744" w:type="dxa"/>
          </w:tcPr>
          <w:p w14:paraId="13457F27" w14:textId="5003FEEB" w:rsidR="00147F63" w:rsidRPr="00E127D8" w:rsidRDefault="00147F63" w:rsidP="00147F63">
            <w:pPr>
              <w:jc w:val="center"/>
              <w:rPr>
                <w:b/>
                <w:bCs/>
                <w:sz w:val="18"/>
                <w:szCs w:val="18"/>
              </w:rPr>
            </w:pPr>
            <w:r w:rsidRPr="00E127D8">
              <w:rPr>
                <w:b/>
                <w:bCs/>
                <w:sz w:val="18"/>
                <w:szCs w:val="18"/>
              </w:rPr>
              <w:t>Yr3</w:t>
            </w:r>
          </w:p>
        </w:tc>
        <w:tc>
          <w:tcPr>
            <w:tcW w:w="1744" w:type="dxa"/>
          </w:tcPr>
          <w:p w14:paraId="6C2BCA11" w14:textId="018784DE" w:rsidR="00147F63" w:rsidRPr="00E127D8" w:rsidRDefault="00147F63" w:rsidP="00147F63">
            <w:pPr>
              <w:jc w:val="center"/>
              <w:rPr>
                <w:b/>
                <w:bCs/>
                <w:sz w:val="18"/>
                <w:szCs w:val="18"/>
              </w:rPr>
            </w:pPr>
            <w:r w:rsidRPr="00E127D8">
              <w:rPr>
                <w:b/>
                <w:bCs/>
                <w:sz w:val="18"/>
                <w:szCs w:val="18"/>
              </w:rPr>
              <w:t>Yr4</w:t>
            </w:r>
          </w:p>
        </w:tc>
        <w:tc>
          <w:tcPr>
            <w:tcW w:w="1744" w:type="dxa"/>
          </w:tcPr>
          <w:p w14:paraId="66F3D247" w14:textId="62306B63" w:rsidR="00147F63" w:rsidRPr="00E127D8" w:rsidRDefault="00147F63" w:rsidP="00147F63">
            <w:pPr>
              <w:jc w:val="center"/>
              <w:rPr>
                <w:b/>
                <w:bCs/>
                <w:sz w:val="18"/>
                <w:szCs w:val="18"/>
              </w:rPr>
            </w:pPr>
            <w:r w:rsidRPr="00E127D8">
              <w:rPr>
                <w:b/>
                <w:bCs/>
                <w:sz w:val="18"/>
                <w:szCs w:val="18"/>
              </w:rPr>
              <w:t>Yr5</w:t>
            </w:r>
          </w:p>
        </w:tc>
        <w:tc>
          <w:tcPr>
            <w:tcW w:w="1744" w:type="dxa"/>
          </w:tcPr>
          <w:p w14:paraId="32D6E169" w14:textId="6FB268F9" w:rsidR="00147F63" w:rsidRPr="00E127D8" w:rsidRDefault="00147F63" w:rsidP="00147F63">
            <w:pPr>
              <w:jc w:val="center"/>
              <w:rPr>
                <w:b/>
                <w:bCs/>
                <w:sz w:val="18"/>
                <w:szCs w:val="18"/>
              </w:rPr>
            </w:pPr>
            <w:r w:rsidRPr="00E127D8">
              <w:rPr>
                <w:b/>
                <w:bCs/>
                <w:sz w:val="18"/>
                <w:szCs w:val="18"/>
              </w:rPr>
              <w:t>Yr6</w:t>
            </w:r>
          </w:p>
        </w:tc>
      </w:tr>
      <w:tr w:rsidR="008268B2" w:rsidRPr="00E127D8" w14:paraId="64793951" w14:textId="77777777" w:rsidTr="00AA51CC">
        <w:trPr>
          <w:cantSplit/>
          <w:trHeight w:val="708"/>
        </w:trPr>
        <w:tc>
          <w:tcPr>
            <w:tcW w:w="988" w:type="dxa"/>
            <w:vMerge w:val="restart"/>
            <w:shd w:val="clear" w:color="auto" w:fill="FFF2CC" w:themeFill="accent4" w:themeFillTint="33"/>
            <w:textDirection w:val="btLr"/>
          </w:tcPr>
          <w:p w14:paraId="1C562F76" w14:textId="0E1858AD" w:rsidR="008268B2" w:rsidRPr="00E127D8" w:rsidRDefault="008268B2" w:rsidP="008268B2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27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Acquiring and developing skills</w:t>
            </w:r>
          </w:p>
        </w:tc>
        <w:tc>
          <w:tcPr>
            <w:tcW w:w="2498" w:type="dxa"/>
            <w:shd w:val="clear" w:color="auto" w:fill="FFF2CC" w:themeFill="accent4" w:themeFillTint="33"/>
          </w:tcPr>
          <w:p w14:paraId="15CB530F" w14:textId="77777777" w:rsidR="008268B2" w:rsidRPr="00E127D8" w:rsidRDefault="008268B2" w:rsidP="008268B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127D8">
              <w:rPr>
                <w:rFonts w:cstheme="minorHAnsi"/>
                <w:b/>
                <w:bCs/>
                <w:sz w:val="18"/>
                <w:szCs w:val="18"/>
              </w:rPr>
              <w:t>NURSERY</w:t>
            </w:r>
          </w:p>
          <w:p w14:paraId="1788810F" w14:textId="77777777" w:rsidR="008268B2" w:rsidRDefault="008268B2" w:rsidP="008268B2">
            <w:pPr>
              <w:rPr>
                <w:rFonts w:cstheme="minorHAnsi"/>
                <w:sz w:val="18"/>
                <w:szCs w:val="18"/>
              </w:rPr>
            </w:pPr>
            <w:r w:rsidRPr="00E127D8">
              <w:rPr>
                <w:rFonts w:cstheme="minorHAnsi"/>
                <w:sz w:val="18"/>
                <w:szCs w:val="18"/>
              </w:rPr>
              <w:t xml:space="preserve">Pupils </w:t>
            </w:r>
            <w:r w:rsidR="00CB5490">
              <w:rPr>
                <w:rFonts w:cstheme="minorHAnsi"/>
                <w:sz w:val="18"/>
                <w:szCs w:val="18"/>
              </w:rPr>
              <w:t>can:</w:t>
            </w:r>
          </w:p>
          <w:p w14:paraId="4EF5D039" w14:textId="77777777" w:rsidR="003560B3" w:rsidRPr="003560B3" w:rsidRDefault="003560B3" w:rsidP="003560B3">
            <w:pPr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  <w:lang w:bidi="en-GB"/>
              </w:rPr>
            </w:pPr>
            <w:r w:rsidRPr="003560B3">
              <w:rPr>
                <w:rFonts w:cstheme="minorHAnsi"/>
                <w:sz w:val="18"/>
                <w:szCs w:val="18"/>
                <w:lang w:bidi="en-GB"/>
              </w:rPr>
              <w:t xml:space="preserve">Continue to develop their movement, balancing, riding (scooters, </w:t>
            </w:r>
            <w:proofErr w:type="gramStart"/>
            <w:r w:rsidRPr="003560B3">
              <w:rPr>
                <w:rFonts w:cstheme="minorHAnsi"/>
                <w:sz w:val="18"/>
                <w:szCs w:val="18"/>
                <w:lang w:bidi="en-GB"/>
              </w:rPr>
              <w:t>trikes</w:t>
            </w:r>
            <w:proofErr w:type="gramEnd"/>
            <w:r w:rsidRPr="003560B3">
              <w:rPr>
                <w:rFonts w:cstheme="minorHAnsi"/>
                <w:sz w:val="18"/>
                <w:szCs w:val="18"/>
                <w:lang w:bidi="en-GB"/>
              </w:rPr>
              <w:t xml:space="preserve"> and bikes) and ball skills.</w:t>
            </w:r>
          </w:p>
          <w:p w14:paraId="47420029" w14:textId="77777777" w:rsidR="003560B3" w:rsidRPr="003560B3" w:rsidRDefault="003560B3" w:rsidP="003560B3">
            <w:pPr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  <w:lang w:bidi="en-GB"/>
              </w:rPr>
            </w:pPr>
            <w:r w:rsidRPr="003560B3">
              <w:rPr>
                <w:rFonts w:cstheme="minorHAnsi"/>
                <w:sz w:val="18"/>
                <w:szCs w:val="18"/>
                <w:lang w:bidi="en-GB"/>
              </w:rPr>
              <w:t>Go up steps and stairs, or climb up apparatus, using alternate feet.</w:t>
            </w:r>
          </w:p>
          <w:p w14:paraId="4A0CFC7C" w14:textId="77777777" w:rsidR="003560B3" w:rsidRPr="003560B3" w:rsidRDefault="003560B3" w:rsidP="003560B3">
            <w:pPr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  <w:lang w:bidi="en-GB"/>
              </w:rPr>
            </w:pPr>
            <w:r w:rsidRPr="003560B3">
              <w:rPr>
                <w:rFonts w:cstheme="minorHAnsi"/>
                <w:sz w:val="18"/>
                <w:szCs w:val="18"/>
                <w:lang w:bidi="en-GB"/>
              </w:rPr>
              <w:t xml:space="preserve">Skip, hop, stand on one </w:t>
            </w:r>
            <w:proofErr w:type="gramStart"/>
            <w:r w:rsidRPr="003560B3">
              <w:rPr>
                <w:rFonts w:cstheme="minorHAnsi"/>
                <w:sz w:val="18"/>
                <w:szCs w:val="18"/>
                <w:lang w:bidi="en-GB"/>
              </w:rPr>
              <w:t>leg</w:t>
            </w:r>
            <w:proofErr w:type="gramEnd"/>
            <w:r w:rsidRPr="003560B3">
              <w:rPr>
                <w:rFonts w:cstheme="minorHAnsi"/>
                <w:sz w:val="18"/>
                <w:szCs w:val="18"/>
                <w:lang w:bidi="en-GB"/>
              </w:rPr>
              <w:t xml:space="preserve"> and hold a pose for a game like musical statues.</w:t>
            </w:r>
          </w:p>
          <w:p w14:paraId="601CF1C3" w14:textId="7886E1FC" w:rsidR="003560B3" w:rsidRPr="003560B3" w:rsidRDefault="003560B3" w:rsidP="003560B3">
            <w:pPr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  <w:lang w:bidi="en-GB"/>
              </w:rPr>
            </w:pPr>
            <w:r w:rsidRPr="003560B3">
              <w:rPr>
                <w:rFonts w:cstheme="minorHAnsi"/>
                <w:sz w:val="18"/>
                <w:szCs w:val="18"/>
                <w:lang w:bidi="en-GB"/>
              </w:rPr>
              <w:t>Use large-muscle movements to wave flags and streamers, paint and make marks.</w:t>
            </w:r>
          </w:p>
          <w:p w14:paraId="31677798" w14:textId="392690A9" w:rsidR="003560B3" w:rsidRPr="00E127D8" w:rsidRDefault="003560B3" w:rsidP="008268B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43" w:type="dxa"/>
            <w:vMerge w:val="restart"/>
            <w:shd w:val="clear" w:color="auto" w:fill="FFF2CC" w:themeFill="accent4" w:themeFillTint="33"/>
          </w:tcPr>
          <w:p w14:paraId="6963BEC2" w14:textId="557DE7A1" w:rsidR="008268B2" w:rsidRPr="00E127D8" w:rsidRDefault="008268B2" w:rsidP="008268B2">
            <w:pPr>
              <w:rPr>
                <w:rFonts w:cstheme="minorHAnsi"/>
                <w:sz w:val="18"/>
                <w:szCs w:val="18"/>
              </w:rPr>
            </w:pPr>
            <w:r w:rsidRPr="00E127D8">
              <w:rPr>
                <w:rFonts w:cstheme="minorHAnsi"/>
                <w:sz w:val="18"/>
                <w:szCs w:val="18"/>
              </w:rPr>
              <w:t>Pupils copy, repeat and explore simple skills and actions with basic control and co-ordination.</w:t>
            </w:r>
          </w:p>
        </w:tc>
        <w:tc>
          <w:tcPr>
            <w:tcW w:w="1743" w:type="dxa"/>
            <w:vMerge w:val="restart"/>
            <w:shd w:val="clear" w:color="auto" w:fill="FFF2CC" w:themeFill="accent4" w:themeFillTint="33"/>
          </w:tcPr>
          <w:p w14:paraId="329A0FB0" w14:textId="5A2BF0F1" w:rsidR="008268B2" w:rsidRPr="00E127D8" w:rsidRDefault="008268B2" w:rsidP="008268B2">
            <w:pPr>
              <w:rPr>
                <w:rFonts w:cstheme="minorHAnsi"/>
                <w:sz w:val="18"/>
                <w:szCs w:val="18"/>
              </w:rPr>
            </w:pPr>
            <w:r w:rsidRPr="00E127D8">
              <w:rPr>
                <w:rFonts w:cstheme="minorHAnsi"/>
                <w:sz w:val="18"/>
                <w:szCs w:val="18"/>
              </w:rPr>
              <w:t>Pupils explore simple skills.  They copy, remember, repeat and explore simple action with control and co-ordination.</w:t>
            </w:r>
          </w:p>
        </w:tc>
        <w:tc>
          <w:tcPr>
            <w:tcW w:w="1744" w:type="dxa"/>
            <w:vMerge w:val="restart"/>
            <w:shd w:val="clear" w:color="auto" w:fill="FFF2CC" w:themeFill="accent4" w:themeFillTint="33"/>
          </w:tcPr>
          <w:p w14:paraId="5B58AC67" w14:textId="62C72524" w:rsidR="008268B2" w:rsidRPr="00E127D8" w:rsidRDefault="008268B2" w:rsidP="008268B2">
            <w:pPr>
              <w:rPr>
                <w:rFonts w:cstheme="minorHAnsi"/>
                <w:sz w:val="18"/>
                <w:szCs w:val="18"/>
              </w:rPr>
            </w:pPr>
            <w:r w:rsidRPr="00E127D8">
              <w:rPr>
                <w:rFonts w:cstheme="minorHAnsi"/>
                <w:sz w:val="18"/>
                <w:szCs w:val="18"/>
              </w:rPr>
              <w:t>Pupils select and use skills, action and ideas appropriately, applying them with co-ordination and control.</w:t>
            </w:r>
          </w:p>
        </w:tc>
        <w:tc>
          <w:tcPr>
            <w:tcW w:w="1744" w:type="dxa"/>
            <w:vMerge w:val="restart"/>
            <w:shd w:val="clear" w:color="auto" w:fill="FFF2CC" w:themeFill="accent4" w:themeFillTint="33"/>
          </w:tcPr>
          <w:p w14:paraId="73DAC09C" w14:textId="0CE8BCE2" w:rsidR="008268B2" w:rsidRPr="00E127D8" w:rsidRDefault="008268B2" w:rsidP="008268B2">
            <w:pPr>
              <w:rPr>
                <w:rFonts w:cstheme="minorHAnsi"/>
                <w:sz w:val="18"/>
                <w:szCs w:val="18"/>
              </w:rPr>
            </w:pPr>
            <w:r w:rsidRPr="00E127D8">
              <w:rPr>
                <w:rFonts w:cstheme="minorHAnsi"/>
                <w:sz w:val="18"/>
                <w:szCs w:val="18"/>
              </w:rPr>
              <w:t>Pupils link skills, techniques and ideas and apply them appropriately.  Their performance shows control and fluency.</w:t>
            </w:r>
          </w:p>
        </w:tc>
        <w:tc>
          <w:tcPr>
            <w:tcW w:w="1744" w:type="dxa"/>
            <w:vMerge w:val="restart"/>
            <w:shd w:val="clear" w:color="auto" w:fill="FFF2CC" w:themeFill="accent4" w:themeFillTint="33"/>
          </w:tcPr>
          <w:p w14:paraId="2A1C0EAB" w14:textId="57A2E5AB" w:rsidR="008268B2" w:rsidRPr="00E127D8" w:rsidRDefault="008268B2" w:rsidP="008268B2">
            <w:pPr>
              <w:rPr>
                <w:rFonts w:cstheme="minorHAnsi"/>
                <w:sz w:val="18"/>
                <w:szCs w:val="18"/>
              </w:rPr>
            </w:pPr>
            <w:r w:rsidRPr="00E127D8">
              <w:rPr>
                <w:rFonts w:cstheme="minorHAnsi"/>
                <w:sz w:val="18"/>
                <w:szCs w:val="18"/>
              </w:rPr>
              <w:t>Pupils link skills, techniques and ideas and apply them accurately and appropriately.  Their performance shows precision, control and fluency.</w:t>
            </w:r>
          </w:p>
        </w:tc>
        <w:tc>
          <w:tcPr>
            <w:tcW w:w="1744" w:type="dxa"/>
            <w:vMerge w:val="restart"/>
            <w:shd w:val="clear" w:color="auto" w:fill="FFF2CC" w:themeFill="accent4" w:themeFillTint="33"/>
          </w:tcPr>
          <w:p w14:paraId="116B827A" w14:textId="1F51BA79" w:rsidR="008268B2" w:rsidRPr="00E127D8" w:rsidRDefault="008268B2" w:rsidP="008268B2">
            <w:pPr>
              <w:rPr>
                <w:rFonts w:cstheme="minorHAnsi"/>
                <w:sz w:val="18"/>
                <w:szCs w:val="18"/>
              </w:rPr>
            </w:pPr>
            <w:r w:rsidRPr="00E127D8">
              <w:rPr>
                <w:rFonts w:cstheme="minorHAnsi"/>
                <w:sz w:val="18"/>
                <w:szCs w:val="18"/>
              </w:rPr>
              <w:t>Pupils select and combine their skills, techniques and ideas and apply them accurately and appropriately, consistently showing precision, control and fluency.</w:t>
            </w:r>
          </w:p>
        </w:tc>
      </w:tr>
      <w:tr w:rsidR="008268B2" w:rsidRPr="00E127D8" w14:paraId="526BEB8D" w14:textId="77777777" w:rsidTr="00AA51CC">
        <w:trPr>
          <w:cantSplit/>
          <w:trHeight w:val="707"/>
        </w:trPr>
        <w:tc>
          <w:tcPr>
            <w:tcW w:w="988" w:type="dxa"/>
            <w:vMerge/>
            <w:textDirection w:val="btLr"/>
          </w:tcPr>
          <w:p w14:paraId="1F0D8432" w14:textId="77777777" w:rsidR="008268B2" w:rsidRPr="00E127D8" w:rsidRDefault="008268B2" w:rsidP="008268B2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98" w:type="dxa"/>
            <w:shd w:val="clear" w:color="auto" w:fill="FFF2CC" w:themeFill="accent4" w:themeFillTint="33"/>
          </w:tcPr>
          <w:p w14:paraId="652E5B25" w14:textId="77777777" w:rsidR="008268B2" w:rsidRPr="00E127D8" w:rsidRDefault="008268B2" w:rsidP="008268B2">
            <w:pPr>
              <w:rPr>
                <w:rFonts w:cstheme="minorHAnsi"/>
                <w:sz w:val="18"/>
                <w:szCs w:val="18"/>
              </w:rPr>
            </w:pPr>
            <w:r w:rsidRPr="00E127D8">
              <w:rPr>
                <w:rFonts w:cstheme="minorHAnsi"/>
                <w:b/>
                <w:bCs/>
                <w:sz w:val="18"/>
                <w:szCs w:val="18"/>
              </w:rPr>
              <w:t>RECEPTION</w:t>
            </w:r>
            <w:r w:rsidRPr="00E127D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7C7C8DD" w14:textId="77777777" w:rsidR="008268B2" w:rsidRDefault="008268B2" w:rsidP="003560B3">
            <w:pPr>
              <w:rPr>
                <w:rFonts w:cstheme="minorHAnsi"/>
                <w:sz w:val="18"/>
                <w:szCs w:val="18"/>
              </w:rPr>
            </w:pPr>
            <w:r w:rsidRPr="00E127D8">
              <w:rPr>
                <w:rFonts w:cstheme="minorHAnsi"/>
                <w:sz w:val="18"/>
                <w:szCs w:val="18"/>
              </w:rPr>
              <w:t xml:space="preserve">Pupils </w:t>
            </w:r>
            <w:r w:rsidR="003560B3">
              <w:rPr>
                <w:rFonts w:cstheme="minorHAnsi"/>
                <w:sz w:val="18"/>
                <w:szCs w:val="18"/>
              </w:rPr>
              <w:t xml:space="preserve">can: </w:t>
            </w:r>
          </w:p>
          <w:p w14:paraId="5E4786EC" w14:textId="3CDF4E8C" w:rsidR="00674108" w:rsidRPr="00674108" w:rsidRDefault="00674108" w:rsidP="00674108">
            <w:pPr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bidi="en-GB"/>
              </w:rPr>
            </w:pPr>
            <w:r w:rsidRPr="00674108">
              <w:rPr>
                <w:rFonts w:cstheme="minorHAnsi"/>
                <w:sz w:val="18"/>
                <w:szCs w:val="18"/>
                <w:lang w:bidi="en-GB"/>
              </w:rPr>
              <w:t>Revise and refine the fundamental movement skills they have</w:t>
            </w:r>
            <w:r>
              <w:rPr>
                <w:rFonts w:cstheme="minorHAnsi"/>
                <w:sz w:val="18"/>
                <w:szCs w:val="18"/>
                <w:lang w:bidi="en-GB"/>
              </w:rPr>
              <w:t xml:space="preserve"> </w:t>
            </w:r>
            <w:r w:rsidRPr="00674108">
              <w:rPr>
                <w:rFonts w:cstheme="minorHAnsi"/>
                <w:sz w:val="18"/>
                <w:szCs w:val="18"/>
                <w:lang w:bidi="en-GB"/>
              </w:rPr>
              <w:t>already acquired:</w:t>
            </w:r>
          </w:p>
          <w:p w14:paraId="790FEEB6" w14:textId="77777777" w:rsidR="00674108" w:rsidRPr="00674108" w:rsidRDefault="00674108" w:rsidP="00674108">
            <w:pPr>
              <w:numPr>
                <w:ilvl w:val="1"/>
                <w:numId w:val="2"/>
              </w:numPr>
              <w:rPr>
                <w:rFonts w:cstheme="minorHAnsi"/>
                <w:sz w:val="18"/>
                <w:szCs w:val="18"/>
                <w:lang w:bidi="en-GB"/>
              </w:rPr>
            </w:pPr>
            <w:r w:rsidRPr="00674108">
              <w:rPr>
                <w:rFonts w:cstheme="minorHAnsi"/>
                <w:sz w:val="18"/>
                <w:szCs w:val="18"/>
                <w:lang w:bidi="en-GB"/>
              </w:rPr>
              <w:t>rolling</w:t>
            </w:r>
            <w:r w:rsidRPr="00674108">
              <w:rPr>
                <w:rFonts w:cstheme="minorHAnsi"/>
                <w:sz w:val="18"/>
                <w:szCs w:val="18"/>
                <w:lang w:bidi="en-GB"/>
              </w:rPr>
              <w:tab/>
              <w:t>- running</w:t>
            </w:r>
          </w:p>
          <w:p w14:paraId="7345BA4B" w14:textId="77777777" w:rsidR="00674108" w:rsidRPr="00674108" w:rsidRDefault="00674108" w:rsidP="00674108">
            <w:pPr>
              <w:numPr>
                <w:ilvl w:val="1"/>
                <w:numId w:val="2"/>
              </w:numPr>
              <w:rPr>
                <w:rFonts w:cstheme="minorHAnsi"/>
                <w:sz w:val="18"/>
                <w:szCs w:val="18"/>
                <w:lang w:bidi="en-GB"/>
              </w:rPr>
            </w:pPr>
            <w:r w:rsidRPr="00674108">
              <w:rPr>
                <w:rFonts w:cstheme="minorHAnsi"/>
                <w:sz w:val="18"/>
                <w:szCs w:val="18"/>
                <w:lang w:bidi="en-GB"/>
              </w:rPr>
              <w:t>crawling</w:t>
            </w:r>
            <w:r w:rsidRPr="00674108">
              <w:rPr>
                <w:rFonts w:cstheme="minorHAnsi"/>
                <w:sz w:val="18"/>
                <w:szCs w:val="18"/>
                <w:lang w:bidi="en-GB"/>
              </w:rPr>
              <w:tab/>
              <w:t>- hopping</w:t>
            </w:r>
          </w:p>
          <w:p w14:paraId="5508CAF4" w14:textId="77777777" w:rsidR="00674108" w:rsidRPr="00674108" w:rsidRDefault="00674108" w:rsidP="00674108">
            <w:pPr>
              <w:numPr>
                <w:ilvl w:val="1"/>
                <w:numId w:val="2"/>
              </w:numPr>
              <w:rPr>
                <w:rFonts w:cstheme="minorHAnsi"/>
                <w:sz w:val="18"/>
                <w:szCs w:val="18"/>
                <w:lang w:bidi="en-GB"/>
              </w:rPr>
            </w:pPr>
            <w:r w:rsidRPr="00674108">
              <w:rPr>
                <w:rFonts w:cstheme="minorHAnsi"/>
                <w:sz w:val="18"/>
                <w:szCs w:val="18"/>
                <w:lang w:bidi="en-GB"/>
              </w:rPr>
              <w:t>walking</w:t>
            </w:r>
            <w:r w:rsidRPr="00674108">
              <w:rPr>
                <w:rFonts w:cstheme="minorHAnsi"/>
                <w:sz w:val="18"/>
                <w:szCs w:val="18"/>
                <w:lang w:bidi="en-GB"/>
              </w:rPr>
              <w:tab/>
              <w:t>- skipping</w:t>
            </w:r>
          </w:p>
          <w:p w14:paraId="4D5EC848" w14:textId="77777777" w:rsidR="00674108" w:rsidRPr="00674108" w:rsidRDefault="00674108" w:rsidP="00674108">
            <w:pPr>
              <w:numPr>
                <w:ilvl w:val="1"/>
                <w:numId w:val="2"/>
              </w:numPr>
              <w:rPr>
                <w:rFonts w:cstheme="minorHAnsi"/>
                <w:sz w:val="18"/>
                <w:szCs w:val="18"/>
                <w:lang w:bidi="en-GB"/>
              </w:rPr>
            </w:pPr>
            <w:r w:rsidRPr="00674108">
              <w:rPr>
                <w:rFonts w:cstheme="minorHAnsi"/>
                <w:sz w:val="18"/>
                <w:szCs w:val="18"/>
                <w:lang w:bidi="en-GB"/>
              </w:rPr>
              <w:t>jumping</w:t>
            </w:r>
            <w:r w:rsidRPr="00674108">
              <w:rPr>
                <w:rFonts w:cstheme="minorHAnsi"/>
                <w:sz w:val="18"/>
                <w:szCs w:val="18"/>
                <w:lang w:bidi="en-GB"/>
              </w:rPr>
              <w:tab/>
              <w:t>- climbing</w:t>
            </w:r>
          </w:p>
          <w:p w14:paraId="6997BE92" w14:textId="34BA7248" w:rsidR="00674108" w:rsidRPr="00674108" w:rsidRDefault="00674108" w:rsidP="00674108">
            <w:pPr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bidi="en-GB"/>
              </w:rPr>
            </w:pPr>
            <w:r w:rsidRPr="00674108">
              <w:rPr>
                <w:rFonts w:cstheme="minorHAnsi"/>
                <w:sz w:val="18"/>
                <w:szCs w:val="18"/>
                <w:lang w:bidi="en-GB"/>
              </w:rPr>
              <w:t>Progress towards a more fluent style of moving, with</w:t>
            </w:r>
            <w:r>
              <w:rPr>
                <w:rFonts w:cstheme="minorHAnsi"/>
                <w:sz w:val="18"/>
                <w:szCs w:val="18"/>
                <w:lang w:bidi="en-GB"/>
              </w:rPr>
              <w:t xml:space="preserve"> </w:t>
            </w:r>
            <w:r w:rsidRPr="00674108">
              <w:rPr>
                <w:rFonts w:cstheme="minorHAnsi"/>
                <w:sz w:val="18"/>
                <w:szCs w:val="18"/>
                <w:lang w:bidi="en-GB"/>
              </w:rPr>
              <w:t>developing control and grace.</w:t>
            </w:r>
          </w:p>
          <w:p w14:paraId="7D76C6A5" w14:textId="4D59A41F" w:rsidR="00674108" w:rsidRPr="00674108" w:rsidRDefault="00674108" w:rsidP="00674108">
            <w:pPr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bidi="en-GB"/>
              </w:rPr>
            </w:pPr>
            <w:r w:rsidRPr="00674108">
              <w:rPr>
                <w:rFonts w:cstheme="minorHAnsi"/>
                <w:sz w:val="18"/>
                <w:szCs w:val="18"/>
                <w:lang w:bidi="en-GB"/>
              </w:rPr>
              <w:t xml:space="preserve">Develop overall body-strength, balance, coordination, and agility needed to engage successfully with future physical education sessions and other physical disciplines, including dance, gymnastics, </w:t>
            </w:r>
            <w:r w:rsidR="00277DB1" w:rsidRPr="00674108">
              <w:rPr>
                <w:rFonts w:cstheme="minorHAnsi"/>
                <w:sz w:val="18"/>
                <w:szCs w:val="18"/>
                <w:lang w:bidi="en-GB"/>
              </w:rPr>
              <w:t>sport,</w:t>
            </w:r>
            <w:r w:rsidRPr="00674108">
              <w:rPr>
                <w:rFonts w:cstheme="minorHAnsi"/>
                <w:sz w:val="18"/>
                <w:szCs w:val="18"/>
                <w:lang w:bidi="en-GB"/>
              </w:rPr>
              <w:t xml:space="preserve"> and swimming.</w:t>
            </w:r>
          </w:p>
          <w:p w14:paraId="7C84F430" w14:textId="450477B9" w:rsidR="00674108" w:rsidRPr="00674108" w:rsidRDefault="00674108" w:rsidP="00674108">
            <w:pPr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bidi="en-GB"/>
              </w:rPr>
            </w:pPr>
            <w:r w:rsidRPr="00674108">
              <w:rPr>
                <w:rFonts w:cstheme="minorHAnsi"/>
                <w:sz w:val="18"/>
                <w:szCs w:val="18"/>
                <w:lang w:bidi="en-GB"/>
              </w:rPr>
              <w:t>Use their core muscle strength to achieve a good posture</w:t>
            </w:r>
            <w:r w:rsidR="00277DB1">
              <w:rPr>
                <w:rFonts w:cstheme="minorHAnsi"/>
                <w:sz w:val="18"/>
                <w:szCs w:val="18"/>
                <w:lang w:bidi="en-GB"/>
              </w:rPr>
              <w:t xml:space="preserve"> </w:t>
            </w:r>
            <w:r w:rsidRPr="00674108">
              <w:rPr>
                <w:rFonts w:cstheme="minorHAnsi"/>
                <w:sz w:val="18"/>
                <w:szCs w:val="18"/>
                <w:lang w:bidi="en-GB"/>
              </w:rPr>
              <w:t>when sitting at a table or sitting on the floor.</w:t>
            </w:r>
          </w:p>
          <w:p w14:paraId="1398C77B" w14:textId="77777777" w:rsidR="00674108" w:rsidRPr="00674108" w:rsidRDefault="00674108" w:rsidP="00674108">
            <w:pPr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bidi="en-GB"/>
              </w:rPr>
            </w:pPr>
            <w:r w:rsidRPr="00674108">
              <w:rPr>
                <w:rFonts w:cstheme="minorHAnsi"/>
                <w:sz w:val="18"/>
                <w:szCs w:val="18"/>
                <w:lang w:bidi="en-GB"/>
              </w:rPr>
              <w:t>Combine different movements with ease and fluency.</w:t>
            </w:r>
          </w:p>
          <w:p w14:paraId="3DF3F10C" w14:textId="6C679944" w:rsidR="00674108" w:rsidRPr="00674108" w:rsidRDefault="00674108" w:rsidP="00674108">
            <w:pPr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bidi="en-GB"/>
              </w:rPr>
            </w:pPr>
            <w:r w:rsidRPr="00674108">
              <w:rPr>
                <w:rFonts w:cstheme="minorHAnsi"/>
                <w:sz w:val="18"/>
                <w:szCs w:val="18"/>
                <w:lang w:bidi="en-GB"/>
              </w:rPr>
              <w:t>Confidently and safely use a range of large and small</w:t>
            </w:r>
            <w:r w:rsidR="00277DB1">
              <w:rPr>
                <w:rFonts w:cstheme="minorHAnsi"/>
                <w:sz w:val="18"/>
                <w:szCs w:val="18"/>
                <w:lang w:bidi="en-GB"/>
              </w:rPr>
              <w:t xml:space="preserve"> </w:t>
            </w:r>
            <w:r w:rsidRPr="00674108">
              <w:rPr>
                <w:rFonts w:cstheme="minorHAnsi"/>
                <w:sz w:val="18"/>
                <w:szCs w:val="18"/>
                <w:lang w:bidi="en-GB"/>
              </w:rPr>
              <w:t>apparatus indoors and outdoors, alone and in a group.</w:t>
            </w:r>
          </w:p>
          <w:p w14:paraId="649528DC" w14:textId="7F0364A2" w:rsidR="00674108" w:rsidRPr="00D21480" w:rsidRDefault="00674108" w:rsidP="003560B3">
            <w:pPr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bidi="en-GB"/>
              </w:rPr>
            </w:pPr>
            <w:r w:rsidRPr="00674108">
              <w:rPr>
                <w:rFonts w:cstheme="minorHAnsi"/>
                <w:sz w:val="18"/>
                <w:szCs w:val="18"/>
                <w:lang w:bidi="en-GB"/>
              </w:rPr>
              <w:t xml:space="preserve">Develop overall body strength, balance, </w:t>
            </w:r>
            <w:proofErr w:type="gramStart"/>
            <w:r w:rsidRPr="00674108">
              <w:rPr>
                <w:rFonts w:cstheme="minorHAnsi"/>
                <w:sz w:val="18"/>
                <w:szCs w:val="18"/>
                <w:lang w:bidi="en-GB"/>
              </w:rPr>
              <w:t>coordination</w:t>
            </w:r>
            <w:proofErr w:type="gramEnd"/>
            <w:r w:rsidRPr="00674108">
              <w:rPr>
                <w:rFonts w:cstheme="minorHAnsi"/>
                <w:sz w:val="18"/>
                <w:szCs w:val="18"/>
                <w:lang w:bidi="en-GB"/>
              </w:rPr>
              <w:t xml:space="preserve"> and agility.</w:t>
            </w:r>
          </w:p>
        </w:tc>
        <w:tc>
          <w:tcPr>
            <w:tcW w:w="1743" w:type="dxa"/>
            <w:vMerge/>
          </w:tcPr>
          <w:p w14:paraId="494D70B0" w14:textId="77777777" w:rsidR="008268B2" w:rsidRPr="00E127D8" w:rsidRDefault="008268B2" w:rsidP="008268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3" w:type="dxa"/>
            <w:vMerge/>
          </w:tcPr>
          <w:p w14:paraId="3AE8F7F0" w14:textId="77777777" w:rsidR="008268B2" w:rsidRPr="00E127D8" w:rsidRDefault="008268B2" w:rsidP="008268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14:paraId="167C9086" w14:textId="77777777" w:rsidR="008268B2" w:rsidRPr="00E127D8" w:rsidRDefault="008268B2" w:rsidP="008268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14:paraId="43C13275" w14:textId="77777777" w:rsidR="008268B2" w:rsidRPr="00E127D8" w:rsidRDefault="008268B2" w:rsidP="008268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14:paraId="65B97ACF" w14:textId="77777777" w:rsidR="008268B2" w:rsidRPr="00E127D8" w:rsidRDefault="008268B2" w:rsidP="008268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14:paraId="17A93BE8" w14:textId="77777777" w:rsidR="008268B2" w:rsidRPr="00E127D8" w:rsidRDefault="008268B2" w:rsidP="008268B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6DC" w:rsidRPr="00E127D8" w14:paraId="5419C6AA" w14:textId="77777777" w:rsidTr="00AA51CC">
        <w:trPr>
          <w:cantSplit/>
          <w:trHeight w:val="1346"/>
        </w:trPr>
        <w:tc>
          <w:tcPr>
            <w:tcW w:w="988" w:type="dxa"/>
            <w:vMerge w:val="restart"/>
            <w:shd w:val="clear" w:color="auto" w:fill="DEEAF6" w:themeFill="accent5" w:themeFillTint="33"/>
            <w:textDirection w:val="btLr"/>
          </w:tcPr>
          <w:p w14:paraId="242A201D" w14:textId="4AA6DDA0" w:rsidR="003D76DC" w:rsidRPr="00E127D8" w:rsidRDefault="003D76DC" w:rsidP="003D76DC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127D8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Selecting and applying skills, tactics and compositional ideas</w:t>
            </w:r>
          </w:p>
        </w:tc>
        <w:tc>
          <w:tcPr>
            <w:tcW w:w="2498" w:type="dxa"/>
            <w:shd w:val="clear" w:color="auto" w:fill="DEEAF6" w:themeFill="accent5" w:themeFillTint="33"/>
          </w:tcPr>
          <w:p w14:paraId="1A370436" w14:textId="77777777" w:rsidR="00E127D8" w:rsidRPr="00E127D8" w:rsidRDefault="00E127D8" w:rsidP="003D76DC">
            <w:pPr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  <w:lang w:val="en-US" w:eastAsia="en-GB"/>
              </w:rPr>
            </w:pPr>
            <w:r w:rsidRPr="00E127D8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  <w:lang w:val="en-US" w:eastAsia="en-GB"/>
              </w:rPr>
              <w:t>NURSERY</w:t>
            </w:r>
          </w:p>
          <w:p w14:paraId="7F70F614" w14:textId="77777777" w:rsidR="000A3CA9" w:rsidRDefault="003D76DC" w:rsidP="003D76DC">
            <w:pPr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</w:pPr>
            <w:r w:rsidRPr="00E127D8"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  <w:t xml:space="preserve">Pupils </w:t>
            </w:r>
            <w:r w:rsidR="000A3CA9"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  <w:t>can:</w:t>
            </w:r>
          </w:p>
          <w:p w14:paraId="3E487FD3" w14:textId="77777777" w:rsidR="00DA4825" w:rsidRPr="00DA4825" w:rsidRDefault="00DA4825" w:rsidP="00DA4825">
            <w:pPr>
              <w:numPr>
                <w:ilvl w:val="0"/>
                <w:numId w:val="1"/>
              </w:numPr>
              <w:rPr>
                <w:rFonts w:cstheme="minorHAnsi"/>
                <w:noProof/>
                <w:color w:val="000000"/>
                <w:sz w:val="18"/>
                <w:szCs w:val="18"/>
                <w:lang w:val="en-US" w:eastAsia="en-GB" w:bidi="en-GB"/>
              </w:rPr>
            </w:pPr>
            <w:r w:rsidRPr="00DA4825">
              <w:rPr>
                <w:rFonts w:cstheme="minorHAnsi"/>
                <w:noProof/>
                <w:color w:val="000000"/>
                <w:sz w:val="18"/>
                <w:szCs w:val="18"/>
                <w:lang w:val="en-US" w:eastAsia="en-GB" w:bidi="en-GB"/>
              </w:rPr>
              <w:t>Start taking part in some group activities which they make up for themselves, or in teams.</w:t>
            </w:r>
          </w:p>
          <w:p w14:paraId="7E5C9904" w14:textId="77777777" w:rsidR="00DA4825" w:rsidRPr="00DA4825" w:rsidRDefault="00DA4825" w:rsidP="00DA4825">
            <w:pPr>
              <w:numPr>
                <w:ilvl w:val="0"/>
                <w:numId w:val="1"/>
              </w:numPr>
              <w:rPr>
                <w:rFonts w:cstheme="minorHAnsi"/>
                <w:noProof/>
                <w:color w:val="000000"/>
                <w:sz w:val="18"/>
                <w:szCs w:val="18"/>
                <w:lang w:val="en-US" w:eastAsia="en-GB" w:bidi="en-GB"/>
              </w:rPr>
            </w:pPr>
            <w:r w:rsidRPr="00DA4825">
              <w:rPr>
                <w:rFonts w:cstheme="minorHAnsi"/>
                <w:noProof/>
                <w:color w:val="000000"/>
                <w:sz w:val="18"/>
                <w:szCs w:val="18"/>
                <w:lang w:val="en-US" w:eastAsia="en-GB" w:bidi="en-GB"/>
              </w:rPr>
              <w:t>Are increasingly able to use and remember sequences and patterns of music that are related to music and rhythm.</w:t>
            </w:r>
          </w:p>
          <w:p w14:paraId="416726B7" w14:textId="77777777" w:rsidR="00DA4825" w:rsidRPr="00DA4825" w:rsidRDefault="00DA4825" w:rsidP="00DA4825">
            <w:pPr>
              <w:numPr>
                <w:ilvl w:val="0"/>
                <w:numId w:val="1"/>
              </w:numPr>
              <w:rPr>
                <w:rFonts w:cstheme="minorHAnsi"/>
                <w:noProof/>
                <w:color w:val="000000"/>
                <w:sz w:val="18"/>
                <w:szCs w:val="18"/>
                <w:lang w:val="en-US" w:eastAsia="en-GB" w:bidi="en-GB"/>
              </w:rPr>
            </w:pPr>
            <w:r w:rsidRPr="00DA4825">
              <w:rPr>
                <w:rFonts w:cstheme="minorHAnsi"/>
                <w:noProof/>
                <w:color w:val="000000"/>
                <w:sz w:val="18"/>
                <w:szCs w:val="18"/>
                <w:lang w:val="en-US" w:eastAsia="en-GB" w:bidi="en-GB"/>
              </w:rPr>
              <w:t>Match their developing physical skills to tasks and activities in the setting. For example, they decide whether to crawl, walk or run across a plank, depending on its length and width.</w:t>
            </w:r>
          </w:p>
          <w:p w14:paraId="2D45027D" w14:textId="77777777" w:rsidR="00DA4825" w:rsidRPr="00DA4825" w:rsidRDefault="00DA4825" w:rsidP="00DA4825">
            <w:pPr>
              <w:numPr>
                <w:ilvl w:val="0"/>
                <w:numId w:val="1"/>
              </w:numPr>
              <w:rPr>
                <w:rFonts w:cstheme="minorHAnsi"/>
                <w:noProof/>
                <w:color w:val="000000"/>
                <w:sz w:val="18"/>
                <w:szCs w:val="18"/>
                <w:lang w:val="en-US" w:eastAsia="en-GB" w:bidi="en-GB"/>
              </w:rPr>
            </w:pPr>
            <w:r w:rsidRPr="00DA4825">
              <w:rPr>
                <w:rFonts w:cstheme="minorHAnsi"/>
                <w:noProof/>
                <w:color w:val="000000"/>
                <w:sz w:val="18"/>
                <w:szCs w:val="18"/>
                <w:lang w:val="en-US" w:eastAsia="en-GB" w:bidi="en-GB"/>
              </w:rPr>
              <w:t>Choose the right resources to carry out their own plan. For example, choosing a spade to enlarge a small hole they dug with a trowel.</w:t>
            </w:r>
          </w:p>
          <w:p w14:paraId="4B7D3E3D" w14:textId="77777777" w:rsidR="00DA4825" w:rsidRPr="00DA4825" w:rsidRDefault="00DA4825" w:rsidP="00DA4825">
            <w:pPr>
              <w:numPr>
                <w:ilvl w:val="0"/>
                <w:numId w:val="1"/>
              </w:numPr>
              <w:rPr>
                <w:rFonts w:cstheme="minorHAnsi"/>
                <w:noProof/>
                <w:color w:val="000000"/>
                <w:sz w:val="18"/>
                <w:szCs w:val="18"/>
                <w:lang w:val="en-US" w:eastAsia="en-GB" w:bidi="en-GB"/>
              </w:rPr>
            </w:pPr>
            <w:r w:rsidRPr="00DA4825">
              <w:rPr>
                <w:rFonts w:cstheme="minorHAnsi"/>
                <w:noProof/>
                <w:color w:val="000000"/>
                <w:sz w:val="18"/>
                <w:szCs w:val="18"/>
                <w:lang w:val="en-US" w:eastAsia="en-GB" w:bidi="en-GB"/>
              </w:rPr>
              <w:t>Collaborate with others to manage large items, such as moving a long plank safely, carrying large hollow blocks.</w:t>
            </w:r>
          </w:p>
          <w:p w14:paraId="6C15F87F" w14:textId="77777777" w:rsidR="00DA4825" w:rsidRDefault="00DA4825" w:rsidP="00DA4825">
            <w:pPr>
              <w:numPr>
                <w:ilvl w:val="0"/>
                <w:numId w:val="1"/>
              </w:numPr>
              <w:rPr>
                <w:rFonts w:cstheme="minorHAnsi"/>
                <w:noProof/>
                <w:color w:val="000000"/>
                <w:sz w:val="18"/>
                <w:szCs w:val="18"/>
                <w:lang w:val="en-US" w:eastAsia="en-GB" w:bidi="en-GB"/>
              </w:rPr>
            </w:pPr>
            <w:r w:rsidRPr="00DA4825">
              <w:rPr>
                <w:rFonts w:cstheme="minorHAnsi"/>
                <w:noProof/>
                <w:color w:val="000000"/>
                <w:sz w:val="18"/>
                <w:szCs w:val="18"/>
                <w:lang w:val="en-US" w:eastAsia="en-GB" w:bidi="en-GB"/>
              </w:rPr>
              <w:t>Show a preference for a dominant hand.</w:t>
            </w:r>
          </w:p>
          <w:p w14:paraId="05A6549A" w14:textId="688FB4BF" w:rsidR="003D76DC" w:rsidRPr="00DA4825" w:rsidRDefault="00DA4825" w:rsidP="00DA4825">
            <w:pPr>
              <w:numPr>
                <w:ilvl w:val="0"/>
                <w:numId w:val="1"/>
              </w:numPr>
              <w:rPr>
                <w:rFonts w:cstheme="minorHAnsi"/>
                <w:noProof/>
                <w:color w:val="000000"/>
                <w:sz w:val="18"/>
                <w:szCs w:val="18"/>
                <w:lang w:val="en-US" w:eastAsia="en-GB" w:bidi="en-GB"/>
              </w:rPr>
            </w:pPr>
            <w:r w:rsidRPr="00DA4825">
              <w:rPr>
                <w:rFonts w:cstheme="minorHAnsi"/>
                <w:noProof/>
                <w:color w:val="000000"/>
                <w:sz w:val="18"/>
                <w:szCs w:val="18"/>
                <w:lang w:val="en-US" w:eastAsia="en-GB" w:bidi="en-GB"/>
              </w:rPr>
              <w:t>Be increasingly independent as they get dressed and undressed. For example, putting coats on and doing up zips</w:t>
            </w:r>
          </w:p>
          <w:p w14:paraId="7F1ECD20" w14:textId="77074907" w:rsidR="003D76DC" w:rsidRPr="00E127D8" w:rsidRDefault="003D76DC" w:rsidP="003D76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3" w:type="dxa"/>
            <w:vMerge w:val="restart"/>
            <w:shd w:val="clear" w:color="auto" w:fill="DEEAF6" w:themeFill="accent5" w:themeFillTint="33"/>
          </w:tcPr>
          <w:p w14:paraId="5BB04799" w14:textId="59083CE2" w:rsidR="003D76DC" w:rsidRPr="00E127D8" w:rsidRDefault="003D76DC" w:rsidP="003D76DC">
            <w:pPr>
              <w:rPr>
                <w:sz w:val="18"/>
                <w:szCs w:val="18"/>
              </w:rPr>
            </w:pPr>
            <w:r w:rsidRPr="00E127D8"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  <w:t>Pupils start to link skills and actions in ways that suit the activities.</w:t>
            </w:r>
          </w:p>
        </w:tc>
        <w:tc>
          <w:tcPr>
            <w:tcW w:w="1743" w:type="dxa"/>
            <w:vMerge w:val="restart"/>
            <w:shd w:val="clear" w:color="auto" w:fill="DEEAF6" w:themeFill="accent5" w:themeFillTint="33"/>
          </w:tcPr>
          <w:p w14:paraId="14B7A5E8" w14:textId="2C1498FF" w:rsidR="003D76DC" w:rsidRPr="00E127D8" w:rsidRDefault="003D76DC" w:rsidP="003D76DC">
            <w:pPr>
              <w:rPr>
                <w:sz w:val="18"/>
                <w:szCs w:val="18"/>
              </w:rPr>
            </w:pPr>
            <w:r w:rsidRPr="00E127D8"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  <w:t xml:space="preserve">Pupils vary skills, action and ideas and link these in way that suit set activities. They begin to show some understanding of simple tactics and basic compositional ideas. </w:t>
            </w:r>
          </w:p>
        </w:tc>
        <w:tc>
          <w:tcPr>
            <w:tcW w:w="1744" w:type="dxa"/>
            <w:vMerge w:val="restart"/>
            <w:shd w:val="clear" w:color="auto" w:fill="DEEAF6" w:themeFill="accent5" w:themeFillTint="33"/>
          </w:tcPr>
          <w:p w14:paraId="64646948" w14:textId="2D3E41E2" w:rsidR="003D76DC" w:rsidRPr="00E127D8" w:rsidRDefault="003D76DC" w:rsidP="003D76DC">
            <w:pPr>
              <w:rPr>
                <w:sz w:val="18"/>
                <w:szCs w:val="18"/>
              </w:rPr>
            </w:pPr>
            <w:r w:rsidRPr="00E127D8"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  <w:t xml:space="preserve">With encouragement, pupils select and use skills and ideas appropriately beginning to apply them with control and coordination. They understand and apply a wider range of tactics and compositional ideas.  </w:t>
            </w:r>
          </w:p>
        </w:tc>
        <w:tc>
          <w:tcPr>
            <w:tcW w:w="1744" w:type="dxa"/>
            <w:vMerge w:val="restart"/>
            <w:shd w:val="clear" w:color="auto" w:fill="DEEAF6" w:themeFill="accent5" w:themeFillTint="33"/>
          </w:tcPr>
          <w:p w14:paraId="7B27CB3D" w14:textId="48724D5F" w:rsidR="003D76DC" w:rsidRPr="00E127D8" w:rsidRDefault="003D76DC" w:rsidP="003D76DC">
            <w:pPr>
              <w:rPr>
                <w:sz w:val="18"/>
                <w:szCs w:val="18"/>
              </w:rPr>
            </w:pPr>
            <w:r w:rsidRPr="00E127D8"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  <w:t>Pupils select and use skills and ideas appropriately applying them with control and coordination. They show understanding of tactics and composition by starting to vary how they respond.</w:t>
            </w:r>
          </w:p>
        </w:tc>
        <w:tc>
          <w:tcPr>
            <w:tcW w:w="1744" w:type="dxa"/>
            <w:vMerge w:val="restart"/>
            <w:shd w:val="clear" w:color="auto" w:fill="DEEAF6" w:themeFill="accent5" w:themeFillTint="33"/>
          </w:tcPr>
          <w:p w14:paraId="40ACEC6E" w14:textId="0292E18A" w:rsidR="003D76DC" w:rsidRPr="00E127D8" w:rsidRDefault="003D76DC" w:rsidP="003D76DC">
            <w:pPr>
              <w:rPr>
                <w:sz w:val="18"/>
                <w:szCs w:val="18"/>
              </w:rPr>
            </w:pPr>
            <w:r w:rsidRPr="00E127D8"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  <w:t>Pupils performance show control;</w:t>
            </w:r>
            <w:r w:rsidR="00867A79"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  <w:t xml:space="preserve"> </w:t>
            </w:r>
            <w:r w:rsidRPr="00E127D8"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  <w:t xml:space="preserve">precision and fluency and they understand tactics and composition. </w:t>
            </w:r>
          </w:p>
        </w:tc>
        <w:tc>
          <w:tcPr>
            <w:tcW w:w="1744" w:type="dxa"/>
            <w:vMerge w:val="restart"/>
            <w:shd w:val="clear" w:color="auto" w:fill="DEEAF6" w:themeFill="accent5" w:themeFillTint="33"/>
          </w:tcPr>
          <w:p w14:paraId="44F708CF" w14:textId="33566424" w:rsidR="003D76DC" w:rsidRPr="00E127D8" w:rsidRDefault="003D76DC" w:rsidP="003D76DC">
            <w:pPr>
              <w:rPr>
                <w:sz w:val="18"/>
                <w:szCs w:val="18"/>
              </w:rPr>
            </w:pPr>
            <w:r w:rsidRPr="00E127D8"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  <w:t xml:space="preserve">When performing pupils draw on what they know about strategy, tactics and composition. </w:t>
            </w:r>
          </w:p>
        </w:tc>
      </w:tr>
      <w:tr w:rsidR="003D76DC" w:rsidRPr="00E127D8" w14:paraId="50E2F506" w14:textId="77777777" w:rsidTr="00AA51CC">
        <w:trPr>
          <w:cantSplit/>
          <w:trHeight w:val="1346"/>
        </w:trPr>
        <w:tc>
          <w:tcPr>
            <w:tcW w:w="988" w:type="dxa"/>
            <w:vMerge/>
            <w:textDirection w:val="btLr"/>
          </w:tcPr>
          <w:p w14:paraId="6B9B2DB8" w14:textId="77777777" w:rsidR="003D76DC" w:rsidRPr="00E127D8" w:rsidRDefault="003D76DC" w:rsidP="003D76DC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98" w:type="dxa"/>
            <w:shd w:val="clear" w:color="auto" w:fill="DEEAF6" w:themeFill="accent5" w:themeFillTint="33"/>
          </w:tcPr>
          <w:p w14:paraId="22F2A3BF" w14:textId="77777777" w:rsidR="003D76DC" w:rsidRPr="00E127D8" w:rsidRDefault="003D76DC" w:rsidP="003D76DC">
            <w:pPr>
              <w:rPr>
                <w:b/>
                <w:bCs/>
                <w:sz w:val="18"/>
                <w:szCs w:val="18"/>
              </w:rPr>
            </w:pPr>
            <w:r w:rsidRPr="00E127D8">
              <w:rPr>
                <w:b/>
                <w:bCs/>
                <w:sz w:val="18"/>
                <w:szCs w:val="18"/>
              </w:rPr>
              <w:t>RECEPTION</w:t>
            </w:r>
          </w:p>
          <w:p w14:paraId="51808CC9" w14:textId="4C5A5A2C" w:rsidR="003D76DC" w:rsidRDefault="003D76DC" w:rsidP="003D76DC">
            <w:pPr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</w:pPr>
            <w:r w:rsidRPr="00E127D8"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  <w:t xml:space="preserve">Pupils </w:t>
            </w:r>
            <w:r w:rsidR="00D04BC5"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  <w:t>can:</w:t>
            </w:r>
          </w:p>
          <w:p w14:paraId="0DC7CE44" w14:textId="5FFE456E" w:rsidR="00955FB3" w:rsidRPr="00955FB3" w:rsidRDefault="00955FB3" w:rsidP="00955FB3">
            <w:pPr>
              <w:numPr>
                <w:ilvl w:val="0"/>
                <w:numId w:val="3"/>
              </w:numPr>
              <w:rPr>
                <w:rFonts w:cstheme="minorHAnsi"/>
                <w:noProof/>
                <w:color w:val="000000"/>
                <w:sz w:val="18"/>
                <w:szCs w:val="18"/>
                <w:lang w:val="en-US" w:eastAsia="en-GB" w:bidi="en-GB"/>
              </w:rPr>
            </w:pPr>
            <w:r w:rsidRPr="00955FB3">
              <w:rPr>
                <w:rFonts w:cstheme="minorHAnsi"/>
                <w:noProof/>
                <w:color w:val="000000"/>
                <w:sz w:val="18"/>
                <w:szCs w:val="18"/>
                <w:lang w:val="en-US" w:eastAsia="en-GB" w:bidi="en-GB"/>
              </w:rPr>
              <w:t>Return to and build on their previous learning, refining ideas</w:t>
            </w:r>
            <w:r>
              <w:rPr>
                <w:rFonts w:cstheme="minorHAnsi"/>
                <w:noProof/>
                <w:color w:val="000000"/>
                <w:sz w:val="18"/>
                <w:szCs w:val="18"/>
                <w:lang w:val="en-US" w:eastAsia="en-GB" w:bidi="en-GB"/>
              </w:rPr>
              <w:t xml:space="preserve"> </w:t>
            </w:r>
            <w:r w:rsidRPr="00955FB3">
              <w:rPr>
                <w:rFonts w:cstheme="minorHAnsi"/>
                <w:noProof/>
                <w:color w:val="000000"/>
                <w:sz w:val="18"/>
                <w:szCs w:val="18"/>
                <w:lang w:val="en-US" w:eastAsia="en-GB" w:bidi="en-GB"/>
              </w:rPr>
              <w:t>and developing their ability to represent them.</w:t>
            </w:r>
          </w:p>
          <w:p w14:paraId="4540C21F" w14:textId="77777777" w:rsidR="00955FB3" w:rsidRPr="00955FB3" w:rsidRDefault="00955FB3" w:rsidP="00955FB3">
            <w:pPr>
              <w:numPr>
                <w:ilvl w:val="0"/>
                <w:numId w:val="3"/>
              </w:numPr>
              <w:rPr>
                <w:rFonts w:cstheme="minorHAnsi"/>
                <w:noProof/>
                <w:color w:val="000000"/>
                <w:sz w:val="18"/>
                <w:szCs w:val="18"/>
                <w:lang w:val="en-US" w:eastAsia="en-GB" w:bidi="en-GB"/>
              </w:rPr>
            </w:pPr>
            <w:r w:rsidRPr="00955FB3">
              <w:rPr>
                <w:rFonts w:cstheme="minorHAnsi"/>
                <w:noProof/>
                <w:color w:val="000000"/>
                <w:sz w:val="18"/>
                <w:szCs w:val="18"/>
                <w:lang w:val="en-US" w:eastAsia="en-GB" w:bidi="en-GB"/>
              </w:rPr>
              <w:t>Create collaboratively, sharing ideas, resources and skills.</w:t>
            </w:r>
          </w:p>
          <w:p w14:paraId="6063FAAC" w14:textId="77777777" w:rsidR="00955FB3" w:rsidRPr="00955FB3" w:rsidRDefault="00955FB3" w:rsidP="00955FB3">
            <w:pPr>
              <w:numPr>
                <w:ilvl w:val="0"/>
                <w:numId w:val="3"/>
              </w:numPr>
              <w:rPr>
                <w:rFonts w:cstheme="minorHAnsi"/>
                <w:noProof/>
                <w:color w:val="000000"/>
                <w:sz w:val="18"/>
                <w:szCs w:val="18"/>
                <w:lang w:val="en-US" w:eastAsia="en-GB" w:bidi="en-GB"/>
              </w:rPr>
            </w:pPr>
            <w:r w:rsidRPr="00955FB3">
              <w:rPr>
                <w:rFonts w:cstheme="minorHAnsi"/>
                <w:noProof/>
                <w:color w:val="000000"/>
                <w:sz w:val="18"/>
                <w:szCs w:val="18"/>
                <w:lang w:val="en-US" w:eastAsia="en-GB" w:bidi="en-GB"/>
              </w:rPr>
              <w:t>Listen attentively, move to and talk about music, expressing their feelings and responses.</w:t>
            </w:r>
          </w:p>
          <w:p w14:paraId="42E8142D" w14:textId="77777777" w:rsidR="00955FB3" w:rsidRDefault="00955FB3" w:rsidP="00955FB3">
            <w:pPr>
              <w:numPr>
                <w:ilvl w:val="0"/>
                <w:numId w:val="3"/>
              </w:numPr>
              <w:rPr>
                <w:rFonts w:cstheme="minorHAnsi"/>
                <w:noProof/>
                <w:color w:val="000000"/>
                <w:sz w:val="18"/>
                <w:szCs w:val="18"/>
                <w:lang w:val="en-US" w:eastAsia="en-GB" w:bidi="en-GB"/>
              </w:rPr>
            </w:pPr>
            <w:r w:rsidRPr="00955FB3">
              <w:rPr>
                <w:rFonts w:cstheme="minorHAnsi"/>
                <w:noProof/>
                <w:color w:val="000000"/>
                <w:sz w:val="18"/>
                <w:szCs w:val="18"/>
                <w:lang w:val="en-US" w:eastAsia="en-GB" w:bidi="en-GB"/>
              </w:rPr>
              <w:t>Watch and talk about dance and performance art, expressing their feelings and responses.</w:t>
            </w:r>
          </w:p>
          <w:p w14:paraId="41422EFD" w14:textId="3D7B6BEC" w:rsidR="00D04BC5" w:rsidRPr="00955FB3" w:rsidRDefault="00955FB3" w:rsidP="00955FB3">
            <w:pPr>
              <w:numPr>
                <w:ilvl w:val="0"/>
                <w:numId w:val="3"/>
              </w:numPr>
              <w:rPr>
                <w:rFonts w:cstheme="minorHAnsi"/>
                <w:noProof/>
                <w:color w:val="000000"/>
                <w:sz w:val="18"/>
                <w:szCs w:val="18"/>
                <w:lang w:val="en-US" w:eastAsia="en-GB" w:bidi="en-GB"/>
              </w:rPr>
            </w:pPr>
            <w:r w:rsidRPr="00955FB3">
              <w:rPr>
                <w:rFonts w:cstheme="minorHAnsi"/>
                <w:noProof/>
                <w:color w:val="000000"/>
                <w:sz w:val="18"/>
                <w:szCs w:val="18"/>
                <w:lang w:val="en-US" w:eastAsia="en-GB" w:bidi="en-GB"/>
              </w:rPr>
              <w:t>Explore and engage in music making and dance, performing solo or in groups.</w:t>
            </w:r>
          </w:p>
          <w:p w14:paraId="3B35D6D8" w14:textId="1B7CEF3C" w:rsidR="003D76DC" w:rsidRPr="00E127D8" w:rsidRDefault="003D76DC" w:rsidP="003D76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3" w:type="dxa"/>
            <w:vMerge/>
          </w:tcPr>
          <w:p w14:paraId="1B7FDEA2" w14:textId="77777777" w:rsidR="003D76DC" w:rsidRPr="00E127D8" w:rsidRDefault="003D76DC" w:rsidP="003D76DC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Merge/>
          </w:tcPr>
          <w:p w14:paraId="138CAF3E" w14:textId="77777777" w:rsidR="003D76DC" w:rsidRPr="00E127D8" w:rsidRDefault="003D76DC" w:rsidP="003D76DC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14:paraId="172B8E74" w14:textId="77777777" w:rsidR="003D76DC" w:rsidRPr="00E127D8" w:rsidRDefault="003D76DC" w:rsidP="003D76DC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14:paraId="7D04C311" w14:textId="77777777" w:rsidR="003D76DC" w:rsidRPr="00E127D8" w:rsidRDefault="003D76DC" w:rsidP="003D76DC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14:paraId="3ABC5598" w14:textId="77777777" w:rsidR="003D76DC" w:rsidRPr="00E127D8" w:rsidRDefault="003D76DC" w:rsidP="003D76DC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14:paraId="662C69C7" w14:textId="77777777" w:rsidR="003D76DC" w:rsidRPr="00E127D8" w:rsidRDefault="003D76DC" w:rsidP="003D76DC">
            <w:pPr>
              <w:rPr>
                <w:sz w:val="18"/>
                <w:szCs w:val="18"/>
              </w:rPr>
            </w:pPr>
          </w:p>
        </w:tc>
      </w:tr>
      <w:tr w:rsidR="00FA5B75" w:rsidRPr="00E127D8" w14:paraId="234B90A1" w14:textId="77777777" w:rsidTr="00AA51CC">
        <w:trPr>
          <w:cantSplit/>
          <w:trHeight w:val="1346"/>
        </w:trPr>
        <w:tc>
          <w:tcPr>
            <w:tcW w:w="988" w:type="dxa"/>
            <w:vMerge w:val="restart"/>
            <w:shd w:val="clear" w:color="auto" w:fill="E2EFD9" w:themeFill="accent6" w:themeFillTint="33"/>
            <w:textDirection w:val="btLr"/>
          </w:tcPr>
          <w:p w14:paraId="32ADEE31" w14:textId="1396B91F" w:rsidR="00FA5B75" w:rsidRPr="00E127D8" w:rsidRDefault="00FA5B75" w:rsidP="00DF7680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id="0" w:name="_Hlk80005301"/>
            <w:r w:rsidRPr="00E127D8">
              <w:rPr>
                <w:rFonts w:ascii="Calibri" w:hAnsi="Calibri" w:cs="Calibri"/>
                <w:b/>
                <w:bCs/>
                <w:sz w:val="18"/>
                <w:szCs w:val="18"/>
              </w:rPr>
              <w:t>Evaluating and improving performance</w:t>
            </w:r>
            <w:r w:rsidRPr="00E127D8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498" w:type="dxa"/>
            <w:shd w:val="clear" w:color="auto" w:fill="E2EFD9" w:themeFill="accent6" w:themeFillTint="33"/>
          </w:tcPr>
          <w:p w14:paraId="295300D2" w14:textId="77777777" w:rsidR="00FA5B75" w:rsidRPr="00E127D8" w:rsidRDefault="00FA5B75" w:rsidP="00DF7680">
            <w:pPr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  <w:lang w:val="en-US" w:eastAsia="en-GB"/>
              </w:rPr>
            </w:pPr>
            <w:r w:rsidRPr="00E127D8"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  <w:t xml:space="preserve"> </w:t>
            </w:r>
            <w:r w:rsidRPr="00E127D8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  <w:lang w:val="en-US" w:eastAsia="en-GB"/>
              </w:rPr>
              <w:t>NURSERY</w:t>
            </w:r>
          </w:p>
          <w:p w14:paraId="5597A7DD" w14:textId="60AFD775" w:rsidR="00FA5B75" w:rsidRPr="00E127D8" w:rsidRDefault="00FA5B75" w:rsidP="00DF7680">
            <w:pPr>
              <w:rPr>
                <w:b/>
                <w:bCs/>
                <w:sz w:val="18"/>
                <w:szCs w:val="18"/>
              </w:rPr>
            </w:pPr>
            <w:r w:rsidRPr="00E127D8"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  <w:t xml:space="preserve">Teachers talk with </w:t>
            </w:r>
            <w:r w:rsidR="00280F32" w:rsidRPr="00E127D8"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  <w:t>pupils</w:t>
            </w:r>
            <w:r w:rsidRPr="00E127D8"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  <w:t xml:space="preserve"> about what went well and what they will improve upon next time.</w:t>
            </w:r>
          </w:p>
        </w:tc>
        <w:tc>
          <w:tcPr>
            <w:tcW w:w="1743" w:type="dxa"/>
            <w:vMerge w:val="restart"/>
            <w:shd w:val="clear" w:color="auto" w:fill="E2EFD9" w:themeFill="accent6" w:themeFillTint="33"/>
          </w:tcPr>
          <w:p w14:paraId="360FAFDD" w14:textId="4A26EBFD" w:rsidR="00FA5B75" w:rsidRPr="00E127D8" w:rsidRDefault="00FA5B75" w:rsidP="00DF7680">
            <w:pPr>
              <w:rPr>
                <w:sz w:val="18"/>
                <w:szCs w:val="18"/>
              </w:rPr>
            </w:pPr>
            <w:r w:rsidRPr="00E127D8"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  <w:t xml:space="preserve">Pupils describe and comment on their own and other’s actions. </w:t>
            </w:r>
          </w:p>
        </w:tc>
        <w:tc>
          <w:tcPr>
            <w:tcW w:w="1743" w:type="dxa"/>
            <w:vMerge w:val="restart"/>
            <w:shd w:val="clear" w:color="auto" w:fill="E2EFD9" w:themeFill="accent6" w:themeFillTint="33"/>
          </w:tcPr>
          <w:p w14:paraId="12DA7E51" w14:textId="523820BA" w:rsidR="00FA5B75" w:rsidRPr="00E127D8" w:rsidRDefault="00FA5B75" w:rsidP="00DF7680">
            <w:pPr>
              <w:rPr>
                <w:sz w:val="18"/>
                <w:szCs w:val="18"/>
              </w:rPr>
            </w:pPr>
            <w:r w:rsidRPr="00E127D8"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  <w:t xml:space="preserve">Pupils talk about differences between their own and other’s performances and suggest improvements. </w:t>
            </w:r>
          </w:p>
        </w:tc>
        <w:tc>
          <w:tcPr>
            <w:tcW w:w="1744" w:type="dxa"/>
            <w:vMerge w:val="restart"/>
            <w:shd w:val="clear" w:color="auto" w:fill="E2EFD9" w:themeFill="accent6" w:themeFillTint="33"/>
          </w:tcPr>
          <w:p w14:paraId="632C9269" w14:textId="4E4C54EA" w:rsidR="00FA5B75" w:rsidRPr="00E127D8" w:rsidRDefault="00FA5B75" w:rsidP="00DF7680">
            <w:pPr>
              <w:rPr>
                <w:sz w:val="18"/>
                <w:szCs w:val="18"/>
              </w:rPr>
            </w:pPr>
            <w:r w:rsidRPr="00E127D8"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  <w:t xml:space="preserve">Pupils can talk about similarities and differences between their own and other’s performances. As a group they can use this to improve their own performance.  </w:t>
            </w:r>
          </w:p>
        </w:tc>
        <w:tc>
          <w:tcPr>
            <w:tcW w:w="1744" w:type="dxa"/>
            <w:vMerge w:val="restart"/>
            <w:shd w:val="clear" w:color="auto" w:fill="E2EFD9" w:themeFill="accent6" w:themeFillTint="33"/>
          </w:tcPr>
          <w:p w14:paraId="3FF9ADB2" w14:textId="61626A93" w:rsidR="00FA5B75" w:rsidRPr="00E127D8" w:rsidRDefault="00FA5B75" w:rsidP="00DF7680">
            <w:pPr>
              <w:rPr>
                <w:sz w:val="18"/>
                <w:szCs w:val="18"/>
              </w:rPr>
            </w:pPr>
            <w:r w:rsidRPr="00E127D8"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  <w:t xml:space="preserve">Pupils can talk about similarities and differences between their own and other’s performances. They can use this to improve their own performance.  </w:t>
            </w:r>
          </w:p>
        </w:tc>
        <w:tc>
          <w:tcPr>
            <w:tcW w:w="1744" w:type="dxa"/>
            <w:vMerge w:val="restart"/>
            <w:shd w:val="clear" w:color="auto" w:fill="E2EFD9" w:themeFill="accent6" w:themeFillTint="33"/>
          </w:tcPr>
          <w:p w14:paraId="6889608D" w14:textId="57B7D0D2" w:rsidR="00FA5B75" w:rsidRPr="00E127D8" w:rsidRDefault="00FA5B75" w:rsidP="00DF7680">
            <w:pPr>
              <w:rPr>
                <w:sz w:val="18"/>
                <w:szCs w:val="18"/>
              </w:rPr>
            </w:pPr>
            <w:r w:rsidRPr="00E127D8"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  <w:t>Pupils comment and compare skills, ideas and techniques used in their own and other’s performance. Pupils use this information to be self-critical and suggest ways to improve their own performance.</w:t>
            </w:r>
          </w:p>
        </w:tc>
        <w:tc>
          <w:tcPr>
            <w:tcW w:w="1744" w:type="dxa"/>
            <w:vMerge w:val="restart"/>
            <w:shd w:val="clear" w:color="auto" w:fill="E2EFD9" w:themeFill="accent6" w:themeFillTint="33"/>
          </w:tcPr>
          <w:p w14:paraId="7949E7B9" w14:textId="21E3A020" w:rsidR="00FA5B75" w:rsidRPr="00E127D8" w:rsidRDefault="00FA5B75" w:rsidP="00DF7680">
            <w:pPr>
              <w:rPr>
                <w:sz w:val="18"/>
                <w:szCs w:val="18"/>
              </w:rPr>
            </w:pPr>
            <w:r w:rsidRPr="00E127D8"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  <w:t>Pupils analyze and comment on skills, techniques and ideas in their own and other’s performances. They then start to modify and refine skills and techniques to improve their performance.</w:t>
            </w:r>
          </w:p>
        </w:tc>
      </w:tr>
      <w:tr w:rsidR="00FA5B75" w:rsidRPr="00E127D8" w14:paraId="1F2879B6" w14:textId="77777777" w:rsidTr="00AA51CC">
        <w:trPr>
          <w:cantSplit/>
          <w:trHeight w:val="1346"/>
        </w:trPr>
        <w:tc>
          <w:tcPr>
            <w:tcW w:w="988" w:type="dxa"/>
            <w:vMerge/>
            <w:textDirection w:val="btLr"/>
          </w:tcPr>
          <w:p w14:paraId="32F9DE23" w14:textId="77777777" w:rsidR="00FA5B75" w:rsidRPr="00E127D8" w:rsidRDefault="00FA5B75" w:rsidP="00DF7680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98" w:type="dxa"/>
            <w:shd w:val="clear" w:color="auto" w:fill="E2EFD9" w:themeFill="accent6" w:themeFillTint="33"/>
          </w:tcPr>
          <w:p w14:paraId="3461BE7B" w14:textId="77777777" w:rsidR="00FA5B75" w:rsidRPr="00E127D8" w:rsidRDefault="00FA5B75" w:rsidP="00DF7680">
            <w:pPr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  <w:lang w:val="en-US" w:eastAsia="en-GB"/>
              </w:rPr>
            </w:pPr>
            <w:r w:rsidRPr="00E127D8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  <w:lang w:val="en-US" w:eastAsia="en-GB"/>
              </w:rPr>
              <w:t>RECEPTION</w:t>
            </w:r>
          </w:p>
          <w:p w14:paraId="36CBB411" w14:textId="28D4559B" w:rsidR="00FA5B75" w:rsidRPr="00E127D8" w:rsidRDefault="00280F32" w:rsidP="00DF7680">
            <w:pPr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</w:pPr>
            <w:r w:rsidRPr="00E127D8"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  <w:t>Teachers talk to pupils about what went well and things they could improve on. Pupils are able to say what they liked about other performances and what they didn’t like.</w:t>
            </w:r>
          </w:p>
        </w:tc>
        <w:tc>
          <w:tcPr>
            <w:tcW w:w="1743" w:type="dxa"/>
            <w:vMerge/>
          </w:tcPr>
          <w:p w14:paraId="3FC7B15D" w14:textId="77777777" w:rsidR="00FA5B75" w:rsidRPr="00E127D8" w:rsidRDefault="00FA5B75" w:rsidP="00DF7680">
            <w:pPr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743" w:type="dxa"/>
            <w:vMerge/>
          </w:tcPr>
          <w:p w14:paraId="6AEC17AC" w14:textId="77777777" w:rsidR="00FA5B75" w:rsidRPr="00E127D8" w:rsidRDefault="00FA5B75" w:rsidP="00DF7680">
            <w:pPr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744" w:type="dxa"/>
            <w:vMerge/>
          </w:tcPr>
          <w:p w14:paraId="7E5507FC" w14:textId="77777777" w:rsidR="00FA5B75" w:rsidRPr="00E127D8" w:rsidRDefault="00FA5B75" w:rsidP="00DF7680">
            <w:pPr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744" w:type="dxa"/>
            <w:vMerge/>
          </w:tcPr>
          <w:p w14:paraId="1F203AF8" w14:textId="77777777" w:rsidR="00FA5B75" w:rsidRPr="00E127D8" w:rsidRDefault="00FA5B75" w:rsidP="00DF7680">
            <w:pPr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744" w:type="dxa"/>
            <w:vMerge/>
          </w:tcPr>
          <w:p w14:paraId="32830FA4" w14:textId="77777777" w:rsidR="00FA5B75" w:rsidRPr="00E127D8" w:rsidRDefault="00FA5B75" w:rsidP="00DF7680">
            <w:pPr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744" w:type="dxa"/>
            <w:vMerge/>
          </w:tcPr>
          <w:p w14:paraId="68FBCE5B" w14:textId="77777777" w:rsidR="00FA5B75" w:rsidRPr="00E127D8" w:rsidRDefault="00FA5B75" w:rsidP="00DF7680">
            <w:pPr>
              <w:rPr>
                <w:rFonts w:cstheme="minorHAnsi"/>
                <w:noProof/>
                <w:color w:val="000000"/>
                <w:sz w:val="18"/>
                <w:szCs w:val="18"/>
                <w:lang w:val="en-US" w:eastAsia="en-GB"/>
              </w:rPr>
            </w:pPr>
          </w:p>
        </w:tc>
      </w:tr>
      <w:bookmarkEnd w:id="0"/>
      <w:tr w:rsidR="0025494C" w:rsidRPr="00E127D8" w14:paraId="206AE9A1" w14:textId="77777777" w:rsidTr="00F452ED">
        <w:trPr>
          <w:cantSplit/>
          <w:trHeight w:val="1461"/>
        </w:trPr>
        <w:tc>
          <w:tcPr>
            <w:tcW w:w="988" w:type="dxa"/>
            <w:vMerge w:val="restart"/>
            <w:shd w:val="clear" w:color="auto" w:fill="FBE4D5" w:themeFill="accent2" w:themeFillTint="33"/>
            <w:textDirection w:val="btLr"/>
          </w:tcPr>
          <w:p w14:paraId="214132F7" w14:textId="2E052C0E" w:rsidR="0025494C" w:rsidRPr="00E127D8" w:rsidRDefault="0025494C" w:rsidP="00091BD5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127D8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Knowledge and understanding of fitness and health</w:t>
            </w:r>
          </w:p>
        </w:tc>
        <w:tc>
          <w:tcPr>
            <w:tcW w:w="2498" w:type="dxa"/>
            <w:shd w:val="clear" w:color="auto" w:fill="FBE4D5" w:themeFill="accent2" w:themeFillTint="33"/>
          </w:tcPr>
          <w:p w14:paraId="482FEEA1" w14:textId="77777777" w:rsidR="0025494C" w:rsidRPr="00E127D8" w:rsidRDefault="0025494C" w:rsidP="00091BD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127D8">
              <w:rPr>
                <w:rFonts w:cstheme="minorHAnsi"/>
                <w:b/>
                <w:bCs/>
                <w:sz w:val="18"/>
                <w:szCs w:val="18"/>
              </w:rPr>
              <w:t>NURSERY</w:t>
            </w:r>
          </w:p>
          <w:p w14:paraId="71CE6EC8" w14:textId="77777777" w:rsidR="00EE5893" w:rsidRPr="00E127D8" w:rsidRDefault="00EE5893" w:rsidP="00091BD5">
            <w:pPr>
              <w:rPr>
                <w:rFonts w:cstheme="minorHAnsi"/>
                <w:sz w:val="18"/>
                <w:szCs w:val="18"/>
              </w:rPr>
            </w:pPr>
            <w:r w:rsidRPr="00E127D8">
              <w:rPr>
                <w:rFonts w:cstheme="minorHAnsi"/>
                <w:sz w:val="18"/>
                <w:szCs w:val="18"/>
              </w:rPr>
              <w:t xml:space="preserve">Pupils start to explain how their bodies feel </w:t>
            </w:r>
            <w:r w:rsidR="008E3B45" w:rsidRPr="00E127D8">
              <w:rPr>
                <w:rFonts w:cstheme="minorHAnsi"/>
                <w:sz w:val="18"/>
                <w:szCs w:val="18"/>
              </w:rPr>
              <w:t>during and after exercise. They might give some reasons as to why it is good to exercise.</w:t>
            </w:r>
          </w:p>
          <w:p w14:paraId="2C51FD5C" w14:textId="77777777" w:rsidR="008E3B45" w:rsidRPr="00E127D8" w:rsidRDefault="008E3B45" w:rsidP="00091BD5">
            <w:pPr>
              <w:rPr>
                <w:rFonts w:cstheme="minorHAnsi"/>
                <w:sz w:val="18"/>
                <w:szCs w:val="18"/>
              </w:rPr>
            </w:pPr>
          </w:p>
          <w:p w14:paraId="7ED6DB3E" w14:textId="77777777" w:rsidR="008E3B45" w:rsidRPr="00E127D8" w:rsidRDefault="008E3B45" w:rsidP="00091BD5">
            <w:pPr>
              <w:rPr>
                <w:rFonts w:cstheme="minorHAnsi"/>
                <w:sz w:val="18"/>
                <w:szCs w:val="18"/>
              </w:rPr>
            </w:pPr>
          </w:p>
          <w:p w14:paraId="5ABE7BD7" w14:textId="77777777" w:rsidR="008E3B45" w:rsidRPr="00E127D8" w:rsidRDefault="008E3B45" w:rsidP="00091BD5">
            <w:pPr>
              <w:rPr>
                <w:rFonts w:cstheme="minorHAnsi"/>
                <w:sz w:val="18"/>
                <w:szCs w:val="18"/>
              </w:rPr>
            </w:pPr>
          </w:p>
          <w:p w14:paraId="5D4CE9F9" w14:textId="13A5CD37" w:rsidR="008E3B45" w:rsidRPr="00E127D8" w:rsidRDefault="008E3B45" w:rsidP="00091BD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3" w:type="dxa"/>
            <w:vMerge w:val="restart"/>
            <w:shd w:val="clear" w:color="auto" w:fill="FBE4D5" w:themeFill="accent2" w:themeFillTint="33"/>
          </w:tcPr>
          <w:p w14:paraId="6AB8D0CB" w14:textId="4ACA3C09" w:rsidR="0025494C" w:rsidRPr="00E127D8" w:rsidRDefault="00EE5893" w:rsidP="00091BD5">
            <w:pPr>
              <w:rPr>
                <w:rFonts w:cstheme="minorHAnsi"/>
                <w:sz w:val="18"/>
                <w:szCs w:val="18"/>
              </w:rPr>
            </w:pPr>
            <w:r w:rsidRPr="00E127D8">
              <w:rPr>
                <w:rFonts w:cstheme="minorHAnsi"/>
                <w:sz w:val="18"/>
                <w:szCs w:val="18"/>
              </w:rPr>
              <w:t>Pupils</w:t>
            </w:r>
            <w:r w:rsidR="0025494C" w:rsidRPr="00E127D8">
              <w:rPr>
                <w:rFonts w:cstheme="minorHAnsi"/>
                <w:sz w:val="18"/>
                <w:szCs w:val="18"/>
              </w:rPr>
              <w:t xml:space="preserve"> talk about how to exercise safely, and how their bodies feel during an activity.</w:t>
            </w:r>
          </w:p>
        </w:tc>
        <w:tc>
          <w:tcPr>
            <w:tcW w:w="1743" w:type="dxa"/>
            <w:vMerge w:val="restart"/>
            <w:shd w:val="clear" w:color="auto" w:fill="FBE4D5" w:themeFill="accent2" w:themeFillTint="33"/>
          </w:tcPr>
          <w:p w14:paraId="4F2EE5B2" w14:textId="5567EC46" w:rsidR="0025494C" w:rsidRPr="00E127D8" w:rsidRDefault="00EE5893" w:rsidP="00091BD5">
            <w:pPr>
              <w:rPr>
                <w:rFonts w:cstheme="minorHAnsi"/>
                <w:sz w:val="18"/>
                <w:szCs w:val="18"/>
              </w:rPr>
            </w:pPr>
            <w:r w:rsidRPr="00E127D8">
              <w:rPr>
                <w:rFonts w:cstheme="minorHAnsi"/>
                <w:sz w:val="18"/>
                <w:szCs w:val="18"/>
              </w:rPr>
              <w:t>Pupils</w:t>
            </w:r>
            <w:r w:rsidR="0025494C" w:rsidRPr="00E127D8">
              <w:rPr>
                <w:rFonts w:cstheme="minorHAnsi"/>
                <w:sz w:val="18"/>
                <w:szCs w:val="18"/>
              </w:rPr>
              <w:t xml:space="preserve"> understand how to exercise safely and describe how their bodies feel during different activities.</w:t>
            </w:r>
          </w:p>
        </w:tc>
        <w:tc>
          <w:tcPr>
            <w:tcW w:w="1744" w:type="dxa"/>
            <w:vMerge w:val="restart"/>
            <w:shd w:val="clear" w:color="auto" w:fill="FBE4D5" w:themeFill="accent2" w:themeFillTint="33"/>
          </w:tcPr>
          <w:p w14:paraId="552EB15C" w14:textId="5997BFC6" w:rsidR="0025494C" w:rsidRPr="00E127D8" w:rsidRDefault="00EE5893" w:rsidP="003947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127D8">
              <w:rPr>
                <w:rFonts w:cstheme="minorHAnsi"/>
                <w:sz w:val="18"/>
                <w:szCs w:val="18"/>
              </w:rPr>
              <w:t>Pupils</w:t>
            </w:r>
            <w:r w:rsidR="0025494C" w:rsidRPr="00E127D8">
              <w:rPr>
                <w:rFonts w:cstheme="minorHAnsi"/>
                <w:sz w:val="18"/>
                <w:szCs w:val="18"/>
              </w:rPr>
              <w:t xml:space="preserve"> give reasons why warming up before and activity is important, and why physical activity is good for their health.</w:t>
            </w:r>
          </w:p>
        </w:tc>
        <w:tc>
          <w:tcPr>
            <w:tcW w:w="1744" w:type="dxa"/>
            <w:vMerge w:val="restart"/>
            <w:shd w:val="clear" w:color="auto" w:fill="FBE4D5" w:themeFill="accent2" w:themeFillTint="33"/>
          </w:tcPr>
          <w:p w14:paraId="7B56EC23" w14:textId="4A45E9C5" w:rsidR="0025494C" w:rsidRPr="00E127D8" w:rsidRDefault="00EE5893" w:rsidP="00091BD5">
            <w:pPr>
              <w:rPr>
                <w:rFonts w:cstheme="minorHAnsi"/>
                <w:sz w:val="18"/>
                <w:szCs w:val="18"/>
              </w:rPr>
            </w:pPr>
            <w:r w:rsidRPr="00E127D8">
              <w:rPr>
                <w:rFonts w:cstheme="minorHAnsi"/>
                <w:sz w:val="18"/>
                <w:szCs w:val="18"/>
              </w:rPr>
              <w:t>Pupils</w:t>
            </w:r>
            <w:r w:rsidR="0025494C" w:rsidRPr="00E127D8">
              <w:rPr>
                <w:rFonts w:cstheme="minorHAnsi"/>
                <w:sz w:val="18"/>
                <w:szCs w:val="18"/>
              </w:rPr>
              <w:t xml:space="preserve"> give reasons why warming up before and activity is important. </w:t>
            </w:r>
            <w:r w:rsidRPr="00E127D8">
              <w:rPr>
                <w:rFonts w:cstheme="minorHAnsi"/>
                <w:sz w:val="18"/>
                <w:szCs w:val="18"/>
              </w:rPr>
              <w:t>Pupils</w:t>
            </w:r>
            <w:r w:rsidR="0025494C" w:rsidRPr="00E127D8">
              <w:rPr>
                <w:rFonts w:cstheme="minorHAnsi"/>
                <w:sz w:val="18"/>
                <w:szCs w:val="18"/>
              </w:rPr>
              <w:t xml:space="preserve"> can explain the effects exercise has on their bodies and why it is valuable to their health.</w:t>
            </w:r>
          </w:p>
        </w:tc>
        <w:tc>
          <w:tcPr>
            <w:tcW w:w="1744" w:type="dxa"/>
            <w:vMerge w:val="restart"/>
            <w:shd w:val="clear" w:color="auto" w:fill="FBE4D5" w:themeFill="accent2" w:themeFillTint="33"/>
          </w:tcPr>
          <w:p w14:paraId="50ADF320" w14:textId="361AE676" w:rsidR="0025494C" w:rsidRPr="00E127D8" w:rsidRDefault="00EE5893" w:rsidP="00091BD5">
            <w:pPr>
              <w:rPr>
                <w:rFonts w:cstheme="minorHAnsi"/>
                <w:sz w:val="18"/>
                <w:szCs w:val="18"/>
              </w:rPr>
            </w:pPr>
            <w:r w:rsidRPr="00E127D8">
              <w:rPr>
                <w:rFonts w:cstheme="minorHAnsi"/>
                <w:sz w:val="18"/>
                <w:szCs w:val="18"/>
              </w:rPr>
              <w:t>Pupils</w:t>
            </w:r>
            <w:r w:rsidR="0025494C" w:rsidRPr="00E127D8">
              <w:rPr>
                <w:rFonts w:cstheme="minorHAnsi"/>
                <w:sz w:val="18"/>
                <w:szCs w:val="18"/>
              </w:rPr>
              <w:t xml:space="preserve"> explain and apply basic safety principles in preparing for exercise.  </w:t>
            </w:r>
            <w:r w:rsidRPr="00E127D8">
              <w:rPr>
                <w:rFonts w:cstheme="minorHAnsi"/>
                <w:sz w:val="18"/>
                <w:szCs w:val="18"/>
              </w:rPr>
              <w:t>Pupils</w:t>
            </w:r>
            <w:r w:rsidR="0025494C" w:rsidRPr="00E127D8">
              <w:rPr>
                <w:rFonts w:cstheme="minorHAnsi"/>
                <w:sz w:val="18"/>
                <w:szCs w:val="18"/>
              </w:rPr>
              <w:t xml:space="preserve"> describe what effects exercise has on their bodies, and how if done regularly it is valuable to their fitness and health.</w:t>
            </w:r>
          </w:p>
        </w:tc>
        <w:tc>
          <w:tcPr>
            <w:tcW w:w="1744" w:type="dxa"/>
            <w:vMerge w:val="restart"/>
            <w:shd w:val="clear" w:color="auto" w:fill="FBE4D5" w:themeFill="accent2" w:themeFillTint="33"/>
          </w:tcPr>
          <w:p w14:paraId="11693918" w14:textId="77777777" w:rsidR="0025494C" w:rsidRPr="00E127D8" w:rsidRDefault="00EE5893" w:rsidP="00091BD5">
            <w:pPr>
              <w:rPr>
                <w:rFonts w:cstheme="minorHAnsi"/>
                <w:sz w:val="18"/>
                <w:szCs w:val="18"/>
              </w:rPr>
            </w:pPr>
            <w:r w:rsidRPr="00E127D8">
              <w:rPr>
                <w:rFonts w:cstheme="minorHAnsi"/>
                <w:sz w:val="18"/>
                <w:szCs w:val="18"/>
              </w:rPr>
              <w:t>Pupils</w:t>
            </w:r>
            <w:r w:rsidR="0025494C" w:rsidRPr="00E127D8">
              <w:rPr>
                <w:rFonts w:cstheme="minorHAnsi"/>
                <w:sz w:val="18"/>
                <w:szCs w:val="18"/>
              </w:rPr>
              <w:t xml:space="preserve"> explain how the body reacts during different types of exercise, and warm up and cool down in ways that suit the activity.  </w:t>
            </w:r>
            <w:r w:rsidRPr="00E127D8">
              <w:rPr>
                <w:rFonts w:cstheme="minorHAnsi"/>
                <w:sz w:val="18"/>
                <w:szCs w:val="18"/>
              </w:rPr>
              <w:t>Pupils</w:t>
            </w:r>
            <w:r w:rsidR="0025494C" w:rsidRPr="00E127D8">
              <w:rPr>
                <w:rFonts w:cstheme="minorHAnsi"/>
                <w:sz w:val="18"/>
                <w:szCs w:val="18"/>
              </w:rPr>
              <w:t xml:space="preserve"> explain why regular, safe exercise is good for their fitness and health.</w:t>
            </w:r>
          </w:p>
          <w:p w14:paraId="553C8FF9" w14:textId="77777777" w:rsidR="00E127D8" w:rsidRPr="00E127D8" w:rsidRDefault="00E127D8" w:rsidP="00091BD5">
            <w:pPr>
              <w:rPr>
                <w:rFonts w:cstheme="minorHAnsi"/>
                <w:sz w:val="18"/>
                <w:szCs w:val="18"/>
              </w:rPr>
            </w:pPr>
          </w:p>
          <w:p w14:paraId="3C54E891" w14:textId="0D4CC55F" w:rsidR="00E127D8" w:rsidRPr="00E127D8" w:rsidRDefault="00E127D8" w:rsidP="00091BD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5494C" w14:paraId="1741EC62" w14:textId="77777777" w:rsidTr="00F452ED">
        <w:trPr>
          <w:cantSplit/>
          <w:trHeight w:val="1460"/>
        </w:trPr>
        <w:tc>
          <w:tcPr>
            <w:tcW w:w="988" w:type="dxa"/>
            <w:vMerge/>
            <w:textDirection w:val="btLr"/>
          </w:tcPr>
          <w:p w14:paraId="5E390E90" w14:textId="77777777" w:rsidR="0025494C" w:rsidRPr="00943BDA" w:rsidRDefault="0025494C" w:rsidP="00091BD5">
            <w:pPr>
              <w:ind w:left="113" w:right="113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98" w:type="dxa"/>
            <w:shd w:val="clear" w:color="auto" w:fill="FBE4D5" w:themeFill="accent2" w:themeFillTint="33"/>
          </w:tcPr>
          <w:p w14:paraId="7EB5108A" w14:textId="77777777" w:rsidR="0025494C" w:rsidRPr="00E127D8" w:rsidRDefault="0025494C" w:rsidP="00091BD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127D8">
              <w:rPr>
                <w:rFonts w:cstheme="minorHAnsi"/>
                <w:b/>
                <w:bCs/>
                <w:sz w:val="18"/>
                <w:szCs w:val="18"/>
              </w:rPr>
              <w:t>RECEPTION</w:t>
            </w:r>
          </w:p>
          <w:p w14:paraId="7C6713F7" w14:textId="5C411EE1" w:rsidR="0025494C" w:rsidRDefault="00EE5893" w:rsidP="00091BD5">
            <w:pPr>
              <w:rPr>
                <w:rFonts w:cstheme="minorHAnsi"/>
                <w:sz w:val="18"/>
                <w:szCs w:val="18"/>
              </w:rPr>
            </w:pPr>
            <w:r w:rsidRPr="00E127D8">
              <w:rPr>
                <w:rFonts w:cstheme="minorHAnsi"/>
                <w:sz w:val="18"/>
                <w:szCs w:val="18"/>
              </w:rPr>
              <w:t>Pupils</w:t>
            </w:r>
            <w:r w:rsidR="0025494C" w:rsidRPr="00E127D8">
              <w:rPr>
                <w:rFonts w:cstheme="minorHAnsi"/>
                <w:sz w:val="18"/>
                <w:szCs w:val="18"/>
              </w:rPr>
              <w:t xml:space="preserve"> </w:t>
            </w:r>
            <w:r w:rsidR="00661A36">
              <w:rPr>
                <w:rFonts w:cstheme="minorHAnsi"/>
                <w:sz w:val="18"/>
                <w:szCs w:val="18"/>
              </w:rPr>
              <w:t>can:</w:t>
            </w:r>
          </w:p>
          <w:p w14:paraId="494A8896" w14:textId="5125AF4B" w:rsidR="00661A36" w:rsidRPr="00F452ED" w:rsidRDefault="00F452ED" w:rsidP="00F452ED">
            <w:pPr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bidi="en-GB"/>
              </w:rPr>
            </w:pPr>
            <w:r w:rsidRPr="00F452ED">
              <w:rPr>
                <w:rFonts w:cstheme="minorHAnsi"/>
                <w:sz w:val="18"/>
                <w:szCs w:val="18"/>
                <w:lang w:bidi="en-GB"/>
              </w:rPr>
              <w:t xml:space="preserve">Know and talk about the different factors that support overall health and </w:t>
            </w:r>
            <w:r w:rsidR="001F2107" w:rsidRPr="00F452ED">
              <w:rPr>
                <w:rFonts w:cstheme="minorHAnsi"/>
                <w:sz w:val="18"/>
                <w:szCs w:val="18"/>
                <w:lang w:bidi="en-GB"/>
              </w:rPr>
              <w:t>wellbeing: regular</w:t>
            </w:r>
            <w:r w:rsidRPr="00F452ED">
              <w:rPr>
                <w:rFonts w:cstheme="minorHAnsi"/>
                <w:sz w:val="18"/>
                <w:szCs w:val="18"/>
                <w:lang w:bidi="en-GB"/>
              </w:rPr>
              <w:t xml:space="preserve"> physical activity</w:t>
            </w:r>
          </w:p>
          <w:p w14:paraId="4DF096E2" w14:textId="5D9A1D68" w:rsidR="00661A36" w:rsidRPr="00E127D8" w:rsidRDefault="00661A36" w:rsidP="00091BD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3" w:type="dxa"/>
            <w:vMerge/>
          </w:tcPr>
          <w:p w14:paraId="21D93D83" w14:textId="77777777" w:rsidR="0025494C" w:rsidRPr="0047587A" w:rsidRDefault="0025494C" w:rsidP="00091B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14:paraId="2619832A" w14:textId="77777777" w:rsidR="0025494C" w:rsidRPr="0047587A" w:rsidRDefault="0025494C" w:rsidP="00091B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14:paraId="3BC99B0E" w14:textId="77777777" w:rsidR="0025494C" w:rsidRPr="0047587A" w:rsidRDefault="0025494C" w:rsidP="003947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14:paraId="404E35C9" w14:textId="77777777" w:rsidR="0025494C" w:rsidRPr="0047587A" w:rsidRDefault="0025494C" w:rsidP="00091B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14:paraId="137247B9" w14:textId="77777777" w:rsidR="0025494C" w:rsidRPr="0047587A" w:rsidRDefault="0025494C" w:rsidP="00091B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14:paraId="223646AC" w14:textId="77777777" w:rsidR="0025494C" w:rsidRPr="0047587A" w:rsidRDefault="0025494C" w:rsidP="00091BD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67532B1" w14:textId="77777777" w:rsidR="0028435C" w:rsidRDefault="0028435C"/>
    <w:sectPr w:rsidR="0028435C" w:rsidSect="00147F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BDB11" w14:textId="77777777" w:rsidR="00235892" w:rsidRDefault="00235892" w:rsidP="00147F63">
      <w:pPr>
        <w:spacing w:after="0" w:line="240" w:lineRule="auto"/>
      </w:pPr>
      <w:r>
        <w:separator/>
      </w:r>
    </w:p>
  </w:endnote>
  <w:endnote w:type="continuationSeparator" w:id="0">
    <w:p w14:paraId="4198E329" w14:textId="77777777" w:rsidR="00235892" w:rsidRDefault="00235892" w:rsidP="0014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9660" w14:textId="77777777" w:rsidR="00222B4E" w:rsidRDefault="00222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C816" w14:textId="77777777" w:rsidR="00222B4E" w:rsidRDefault="00222B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2B10" w14:textId="77777777" w:rsidR="00222B4E" w:rsidRDefault="00222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729B" w14:textId="77777777" w:rsidR="00235892" w:rsidRDefault="00235892" w:rsidP="00147F63">
      <w:pPr>
        <w:spacing w:after="0" w:line="240" w:lineRule="auto"/>
      </w:pPr>
      <w:r>
        <w:separator/>
      </w:r>
    </w:p>
  </w:footnote>
  <w:footnote w:type="continuationSeparator" w:id="0">
    <w:p w14:paraId="2222E3EB" w14:textId="77777777" w:rsidR="00235892" w:rsidRDefault="00235892" w:rsidP="0014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FEBB" w14:textId="77777777" w:rsidR="00222B4E" w:rsidRDefault="00222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0DAD" w14:textId="27EB3047" w:rsidR="00147F63" w:rsidRPr="00031A2C" w:rsidRDefault="00222B4E" w:rsidP="00147F63">
    <w:pPr>
      <w:pStyle w:val="Header"/>
      <w:rPr>
        <w:b/>
        <w:bCs/>
        <w:sz w:val="28"/>
        <w:szCs w:val="28"/>
      </w:rPr>
    </w:pPr>
    <w:r w:rsidRPr="00EE590A">
      <w:rPr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46A54EC2" wp14:editId="17BAB8E0">
          <wp:simplePos x="0" y="0"/>
          <wp:positionH relativeFrom="margin">
            <wp:posOffset>-205740</wp:posOffset>
          </wp:positionH>
          <wp:positionV relativeFrom="paragraph">
            <wp:posOffset>-206375</wp:posOffset>
          </wp:positionV>
          <wp:extent cx="2369820" cy="673735"/>
          <wp:effectExtent l="0" t="0" r="0" b="0"/>
          <wp:wrapSquare wrapText="bothSides"/>
          <wp:docPr id="3" name="Picture 3" descr="S:\7 - Admin Templates\Willowbrook Logos\TMET Willowbrook M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7 - Admin Templates\Willowbrook Logos\TMET Willowbrook Me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F63">
      <w:tab/>
    </w:r>
    <w:r w:rsidR="00147F63">
      <w:tab/>
    </w:r>
    <w:r w:rsidRPr="00031A2C">
      <w:rPr>
        <w:b/>
        <w:bCs/>
        <w:sz w:val="28"/>
        <w:szCs w:val="28"/>
      </w:rPr>
      <w:t>Physical Education Sk</w:t>
    </w:r>
    <w:r w:rsidR="00031A2C" w:rsidRPr="00031A2C">
      <w:rPr>
        <w:b/>
        <w:bCs/>
        <w:sz w:val="28"/>
        <w:szCs w:val="28"/>
      </w:rPr>
      <w:t>ills Progression – end of year expectations</w:t>
    </w:r>
    <w:r w:rsidR="00147F63" w:rsidRPr="00031A2C">
      <w:rPr>
        <w:b/>
        <w:bCs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1C05" w14:textId="77777777" w:rsidR="00222B4E" w:rsidRDefault="00222B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677F4"/>
    <w:multiLevelType w:val="hybridMultilevel"/>
    <w:tmpl w:val="2FF090D8"/>
    <w:lvl w:ilvl="0" w:tplc="142409C2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AFAC0FCE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B6BA6F22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FAC4B81C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80D6100C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01824A3A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E1D67624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BD980FFC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A1F48CC6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1" w15:restartNumberingAfterBreak="0">
    <w:nsid w:val="45255ECF"/>
    <w:multiLevelType w:val="hybridMultilevel"/>
    <w:tmpl w:val="01465136"/>
    <w:lvl w:ilvl="0" w:tplc="D41834C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98"/>
        <w:sz w:val="20"/>
        <w:szCs w:val="20"/>
        <w:lang w:val="en-GB" w:eastAsia="en-GB" w:bidi="en-GB"/>
      </w:rPr>
    </w:lvl>
    <w:lvl w:ilvl="1" w:tplc="B66A964E">
      <w:numFmt w:val="bullet"/>
      <w:lvlText w:val="-"/>
      <w:lvlJc w:val="left"/>
      <w:pPr>
        <w:ind w:left="378" w:hanging="95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GB" w:eastAsia="en-GB" w:bidi="en-GB"/>
      </w:rPr>
    </w:lvl>
    <w:lvl w:ilvl="2" w:tplc="CBFAD0F4">
      <w:numFmt w:val="bullet"/>
      <w:lvlText w:val="•"/>
      <w:lvlJc w:val="left"/>
      <w:pPr>
        <w:ind w:left="984" w:hanging="95"/>
      </w:pPr>
      <w:rPr>
        <w:rFonts w:hint="default"/>
        <w:lang w:val="en-GB" w:eastAsia="en-GB" w:bidi="en-GB"/>
      </w:rPr>
    </w:lvl>
    <w:lvl w:ilvl="3" w:tplc="AB0EEC5C">
      <w:numFmt w:val="bullet"/>
      <w:lvlText w:val="•"/>
      <w:lvlJc w:val="left"/>
      <w:pPr>
        <w:ind w:left="1588" w:hanging="95"/>
      </w:pPr>
      <w:rPr>
        <w:rFonts w:hint="default"/>
        <w:lang w:val="en-GB" w:eastAsia="en-GB" w:bidi="en-GB"/>
      </w:rPr>
    </w:lvl>
    <w:lvl w:ilvl="4" w:tplc="05060AD2">
      <w:numFmt w:val="bullet"/>
      <w:lvlText w:val="•"/>
      <w:lvlJc w:val="left"/>
      <w:pPr>
        <w:ind w:left="2193" w:hanging="95"/>
      </w:pPr>
      <w:rPr>
        <w:rFonts w:hint="default"/>
        <w:lang w:val="en-GB" w:eastAsia="en-GB" w:bidi="en-GB"/>
      </w:rPr>
    </w:lvl>
    <w:lvl w:ilvl="5" w:tplc="82F80C40">
      <w:numFmt w:val="bullet"/>
      <w:lvlText w:val="•"/>
      <w:lvlJc w:val="left"/>
      <w:pPr>
        <w:ind w:left="2797" w:hanging="95"/>
      </w:pPr>
      <w:rPr>
        <w:rFonts w:hint="default"/>
        <w:lang w:val="en-GB" w:eastAsia="en-GB" w:bidi="en-GB"/>
      </w:rPr>
    </w:lvl>
    <w:lvl w:ilvl="6" w:tplc="5C9E82DA">
      <w:numFmt w:val="bullet"/>
      <w:lvlText w:val="•"/>
      <w:lvlJc w:val="left"/>
      <w:pPr>
        <w:ind w:left="3401" w:hanging="95"/>
      </w:pPr>
      <w:rPr>
        <w:rFonts w:hint="default"/>
        <w:lang w:val="en-GB" w:eastAsia="en-GB" w:bidi="en-GB"/>
      </w:rPr>
    </w:lvl>
    <w:lvl w:ilvl="7" w:tplc="8C8E9122">
      <w:numFmt w:val="bullet"/>
      <w:lvlText w:val="•"/>
      <w:lvlJc w:val="left"/>
      <w:pPr>
        <w:ind w:left="4006" w:hanging="95"/>
      </w:pPr>
      <w:rPr>
        <w:rFonts w:hint="default"/>
        <w:lang w:val="en-GB" w:eastAsia="en-GB" w:bidi="en-GB"/>
      </w:rPr>
    </w:lvl>
    <w:lvl w:ilvl="8" w:tplc="63E4B7CC">
      <w:numFmt w:val="bullet"/>
      <w:lvlText w:val="•"/>
      <w:lvlJc w:val="left"/>
      <w:pPr>
        <w:ind w:left="4610" w:hanging="95"/>
      </w:pPr>
      <w:rPr>
        <w:rFonts w:hint="default"/>
        <w:lang w:val="en-GB" w:eastAsia="en-GB" w:bidi="en-GB"/>
      </w:rPr>
    </w:lvl>
  </w:abstractNum>
  <w:abstractNum w:abstractNumId="2" w15:restartNumberingAfterBreak="0">
    <w:nsid w:val="50AA4516"/>
    <w:multiLevelType w:val="hybridMultilevel"/>
    <w:tmpl w:val="2366444A"/>
    <w:lvl w:ilvl="0" w:tplc="3746D05C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98"/>
        <w:sz w:val="20"/>
        <w:szCs w:val="20"/>
        <w:lang w:val="en-GB" w:eastAsia="en-GB" w:bidi="en-GB"/>
      </w:rPr>
    </w:lvl>
    <w:lvl w:ilvl="1" w:tplc="FBB6310A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97647C9E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1BFE583C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90D0E382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8CD40736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0506F7F0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653AE850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C0D2E436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num w:numId="1" w16cid:durableId="1296257381">
    <w:abstractNumId w:val="0"/>
  </w:num>
  <w:num w:numId="2" w16cid:durableId="734620353">
    <w:abstractNumId w:val="1"/>
  </w:num>
  <w:num w:numId="3" w16cid:durableId="1213736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63"/>
    <w:rsid w:val="0002546E"/>
    <w:rsid w:val="00031A2C"/>
    <w:rsid w:val="000810FA"/>
    <w:rsid w:val="000811FA"/>
    <w:rsid w:val="0008770A"/>
    <w:rsid w:val="00091BD5"/>
    <w:rsid w:val="000A3CA9"/>
    <w:rsid w:val="00146F53"/>
    <w:rsid w:val="00147F63"/>
    <w:rsid w:val="00170299"/>
    <w:rsid w:val="001710A6"/>
    <w:rsid w:val="001B102B"/>
    <w:rsid w:val="001B6255"/>
    <w:rsid w:val="001F2107"/>
    <w:rsid w:val="00222B4E"/>
    <w:rsid w:val="00235892"/>
    <w:rsid w:val="002404D3"/>
    <w:rsid w:val="0025494C"/>
    <w:rsid w:val="00277DB1"/>
    <w:rsid w:val="00280F32"/>
    <w:rsid w:val="0028435C"/>
    <w:rsid w:val="002945A0"/>
    <w:rsid w:val="002D58B6"/>
    <w:rsid w:val="003560B3"/>
    <w:rsid w:val="003947F8"/>
    <w:rsid w:val="003A1D83"/>
    <w:rsid w:val="003D45C1"/>
    <w:rsid w:val="003D5A9F"/>
    <w:rsid w:val="003D76DC"/>
    <w:rsid w:val="003E1DE4"/>
    <w:rsid w:val="00454CCF"/>
    <w:rsid w:val="0047587A"/>
    <w:rsid w:val="004921B0"/>
    <w:rsid w:val="004923BA"/>
    <w:rsid w:val="004A6877"/>
    <w:rsid w:val="004B23BC"/>
    <w:rsid w:val="004C1745"/>
    <w:rsid w:val="004C2FF9"/>
    <w:rsid w:val="004D1521"/>
    <w:rsid w:val="004E0129"/>
    <w:rsid w:val="00537E5A"/>
    <w:rsid w:val="00541A56"/>
    <w:rsid w:val="00562168"/>
    <w:rsid w:val="00564318"/>
    <w:rsid w:val="005A62FA"/>
    <w:rsid w:val="005D4C92"/>
    <w:rsid w:val="005E1637"/>
    <w:rsid w:val="006526AB"/>
    <w:rsid w:val="00661A36"/>
    <w:rsid w:val="00671E65"/>
    <w:rsid w:val="00674108"/>
    <w:rsid w:val="0067545C"/>
    <w:rsid w:val="0068565C"/>
    <w:rsid w:val="006C5926"/>
    <w:rsid w:val="006E1118"/>
    <w:rsid w:val="006F2925"/>
    <w:rsid w:val="00732EE8"/>
    <w:rsid w:val="00760C36"/>
    <w:rsid w:val="007D7160"/>
    <w:rsid w:val="008268B2"/>
    <w:rsid w:val="00842B5E"/>
    <w:rsid w:val="0084551E"/>
    <w:rsid w:val="00867A79"/>
    <w:rsid w:val="008E19B4"/>
    <w:rsid w:val="008E3B45"/>
    <w:rsid w:val="008F4325"/>
    <w:rsid w:val="00943BDA"/>
    <w:rsid w:val="00945E08"/>
    <w:rsid w:val="00955FB3"/>
    <w:rsid w:val="00980D78"/>
    <w:rsid w:val="009817CB"/>
    <w:rsid w:val="00A03EA5"/>
    <w:rsid w:val="00AA51CC"/>
    <w:rsid w:val="00BE79D2"/>
    <w:rsid w:val="00CB0FC3"/>
    <w:rsid w:val="00CB5490"/>
    <w:rsid w:val="00CC45D9"/>
    <w:rsid w:val="00D04BC5"/>
    <w:rsid w:val="00D21480"/>
    <w:rsid w:val="00DA4825"/>
    <w:rsid w:val="00DF7680"/>
    <w:rsid w:val="00E127D8"/>
    <w:rsid w:val="00E16637"/>
    <w:rsid w:val="00E2173C"/>
    <w:rsid w:val="00E40461"/>
    <w:rsid w:val="00EB082A"/>
    <w:rsid w:val="00EE5893"/>
    <w:rsid w:val="00EF2911"/>
    <w:rsid w:val="00F36FB2"/>
    <w:rsid w:val="00F452ED"/>
    <w:rsid w:val="00FA5B75"/>
    <w:rsid w:val="00FC514F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3524"/>
  <w15:chartTrackingRefBased/>
  <w15:docId w15:val="{76D8752B-E518-41B7-9084-A5FF59A2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F63"/>
  </w:style>
  <w:style w:type="paragraph" w:styleId="Footer">
    <w:name w:val="footer"/>
    <w:basedOn w:val="Normal"/>
    <w:link w:val="FooterChar"/>
    <w:uiPriority w:val="99"/>
    <w:unhideWhenUsed/>
    <w:rsid w:val="00147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F63"/>
  </w:style>
  <w:style w:type="table" w:styleId="TableGrid">
    <w:name w:val="Table Grid"/>
    <w:basedOn w:val="TableNormal"/>
    <w:uiPriority w:val="39"/>
    <w:rsid w:val="0014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31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24012-4f80-47e0-aca5-09562b11e7fc">
      <Terms xmlns="http://schemas.microsoft.com/office/infopath/2007/PartnerControls"/>
    </lcf76f155ced4ddcb4097134ff3c332f>
    <TaxCatchAll xmlns="a093df21-a027-401e-9777-6ef27d51da0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AC5C339F70146BC5CC02199A5C9CB" ma:contentTypeVersion="16" ma:contentTypeDescription="Create a new document." ma:contentTypeScope="" ma:versionID="7d3b8832f62bae73b88e6a2e42a80488">
  <xsd:schema xmlns:xsd="http://www.w3.org/2001/XMLSchema" xmlns:xs="http://www.w3.org/2001/XMLSchema" xmlns:p="http://schemas.microsoft.com/office/2006/metadata/properties" xmlns:ns2="e0e24012-4f80-47e0-aca5-09562b11e7fc" xmlns:ns3="a093df21-a027-401e-9777-6ef27d51da0e" targetNamespace="http://schemas.microsoft.com/office/2006/metadata/properties" ma:root="true" ma:fieldsID="86ba9edc336b5acd984c872cb521e04e" ns2:_="" ns3:_="">
    <xsd:import namespace="e0e24012-4f80-47e0-aca5-09562b11e7fc"/>
    <xsd:import namespace="a093df21-a027-401e-9777-6ef27d51d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24012-4f80-47e0-aca5-09562b11e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45486e-a8d5-497c-ba44-a1c54add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df21-a027-401e-9777-6ef27d51d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ecb6b7-e41a-45ba-b1f8-1edde0b336f3}" ma:internalName="TaxCatchAll" ma:showField="CatchAllData" ma:web="a093df21-a027-401e-9777-6ef27d51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158072-D346-429F-8099-20AE7782B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88F71-F91F-498D-91C8-2219F108B9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BB126C-8E48-4311-8D70-ED03312C5C51}">
  <ds:schemaRefs>
    <ds:schemaRef ds:uri="http://schemas.microsoft.com/office/2006/metadata/properties"/>
    <ds:schemaRef ds:uri="http://schemas.microsoft.com/office/infopath/2007/PartnerControls"/>
    <ds:schemaRef ds:uri="e0e24012-4f80-47e0-aca5-09562b11e7fc"/>
    <ds:schemaRef ds:uri="a093df21-a027-401e-9777-6ef27d51da0e"/>
  </ds:schemaRefs>
</ds:datastoreItem>
</file>

<file path=customXml/itemProps4.xml><?xml version="1.0" encoding="utf-8"?>
<ds:datastoreItem xmlns:ds="http://schemas.openxmlformats.org/officeDocument/2006/customXml" ds:itemID="{D067139B-18AD-4C58-8C3E-C2A41563E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24012-4f80-47e0-aca5-09562b11e7fc"/>
    <ds:schemaRef ds:uri="a093df21-a027-401e-9777-6ef27d51d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978</Words>
  <Characters>5577</Characters>
  <Application>Microsoft Office Word</Application>
  <DocSecurity>0</DocSecurity>
  <Lines>46</Lines>
  <Paragraphs>13</Paragraphs>
  <ScaleCrop>false</ScaleCrop>
  <Company>TMET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Pickard</dc:creator>
  <cp:keywords/>
  <dc:description/>
  <cp:lastModifiedBy>Luka Moscetano</cp:lastModifiedBy>
  <cp:revision>3</cp:revision>
  <dcterms:created xsi:type="dcterms:W3CDTF">2023-05-22T12:22:00Z</dcterms:created>
  <dcterms:modified xsi:type="dcterms:W3CDTF">2023-05-22T12:23:00Z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0x010100C9FAC5C339F70146BC5CC02199A5C9CB</vt:lpwstr>
  </property>
  <property fmtid="{D5CDD505-2E9C-101B-9397-08002B2CF9AE}" pid="3" name="MediaServiceImageTags">
    <vt:lpwstr/>
  </property>
</Properties>
</file>